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C5241B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C5241B">
        <w:rPr>
          <w:rFonts w:ascii="Georgia" w:hAnsi="Georgia"/>
          <w:b/>
          <w:color w:val="0000FF"/>
          <w:sz w:val="44"/>
          <w:szCs w:val="44"/>
        </w:rPr>
        <w:t xml:space="preserve"> KRAJE  2019/20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>č. 1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C5241B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27</w:t>
      </w:r>
      <w:r w:rsidR="005B0A1E">
        <w:rPr>
          <w:b/>
          <w:color w:val="0000FF"/>
          <w:sz w:val="36"/>
          <w:szCs w:val="36"/>
        </w:rPr>
        <w:t xml:space="preserve">. </w:t>
      </w:r>
      <w:r>
        <w:rPr>
          <w:b/>
          <w:color w:val="0000FF"/>
          <w:sz w:val="36"/>
          <w:szCs w:val="36"/>
        </w:rPr>
        <w:t>10</w:t>
      </w:r>
      <w:r w:rsidR="005B0A1E">
        <w:rPr>
          <w:b/>
          <w:color w:val="0000FF"/>
          <w:sz w:val="36"/>
          <w:szCs w:val="36"/>
        </w:rPr>
        <w:t>. 201</w:t>
      </w:r>
      <w:r>
        <w:rPr>
          <w:b/>
          <w:color w:val="0000FF"/>
          <w:sz w:val="36"/>
          <w:szCs w:val="36"/>
        </w:rPr>
        <w:t>9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C5241B" w:rsidRDefault="00C5241B" w:rsidP="005B0A1E">
      <w:pPr>
        <w:pStyle w:val="Pehled"/>
        <w:jc w:val="both"/>
      </w:pPr>
      <w:r>
        <w:t>Poslední říjnovou nedělí začal 12. ročník Poháru mladých nadějí Plzeňského kraje</w:t>
      </w:r>
      <w:r w:rsidR="00283DFC">
        <w:t xml:space="preserve"> na kuželně oddílu Kuželky Aš</w:t>
      </w:r>
      <w:r>
        <w:t>. K turnaji se nově přihlásili také mladé naděje z Hazlova. Dnešního turnaje se zúčastnilo 21 hráčů</w:t>
      </w:r>
      <w:r w:rsidR="00294FA7">
        <w:t>.</w:t>
      </w:r>
    </w:p>
    <w:p w:rsidR="00294FA7" w:rsidRDefault="00294FA7" w:rsidP="005B0A1E">
      <w:pPr>
        <w:pStyle w:val="Pehled"/>
        <w:jc w:val="both"/>
      </w:pPr>
    </w:p>
    <w:p w:rsidR="00294FA7" w:rsidRDefault="00294FA7" w:rsidP="005B0A1E">
      <w:pPr>
        <w:pStyle w:val="Pehled"/>
        <w:jc w:val="both"/>
      </w:pPr>
      <w:r>
        <w:t xml:space="preserve">V kategorii mladší žákyně zvítězila Kristýna </w:t>
      </w:r>
      <w:proofErr w:type="spellStart"/>
      <w:r>
        <w:t>Repčíková</w:t>
      </w:r>
      <w:proofErr w:type="spellEnd"/>
      <w:r>
        <w:t xml:space="preserve"> z Jiskry Hazlov, když porazila pěkných 253 kuželek. 2.místo obsadila její oddílová spoluhráčka Tereza </w:t>
      </w:r>
      <w:proofErr w:type="spellStart"/>
      <w:r>
        <w:t>Harazinová</w:t>
      </w:r>
      <w:proofErr w:type="spellEnd"/>
      <w:r>
        <w:t xml:space="preserve"> výkonem 218 p.k.</w:t>
      </w:r>
      <w:r w:rsidR="00283DFC">
        <w:t xml:space="preserve"> Na 3. místem v turnaji se umístila domácí hráčka Eliška Borovcová, která porazila 208 kuželek.</w:t>
      </w:r>
    </w:p>
    <w:p w:rsidR="00283DFC" w:rsidRDefault="00283DFC" w:rsidP="005B0A1E">
      <w:pPr>
        <w:pStyle w:val="Pehled"/>
        <w:jc w:val="both"/>
      </w:pPr>
      <w:r>
        <w:t xml:space="preserve">V kategorii starší žákyně zvítězila Markéta </w:t>
      </w:r>
      <w:proofErr w:type="spellStart"/>
      <w:r>
        <w:t>Kopčíková</w:t>
      </w:r>
      <w:proofErr w:type="spellEnd"/>
      <w:r>
        <w:t xml:space="preserve"> z Kuželky Aš výkonem 238 p.k. 2. místo obsadila loni ještě mladší žákyně kdyňská Anička Löffelmannová, která porazila 231 kuželek. Na 3. místě se umístila Eliška Pokorná z Hazlova výkonem 222 p.k. </w:t>
      </w:r>
    </w:p>
    <w:p w:rsidR="00283DFC" w:rsidRDefault="00283DFC" w:rsidP="005B0A1E">
      <w:pPr>
        <w:pStyle w:val="Pehled"/>
        <w:jc w:val="both"/>
      </w:pPr>
      <w:r>
        <w:t xml:space="preserve">Kategorie mladší žáci byla dnes nejméně obsazena. </w:t>
      </w:r>
      <w:r w:rsidR="00D43A52">
        <w:t xml:space="preserve">Zúčastnili se pouze dva domácí hráči a pěkného výsledku dosáhl Radek </w:t>
      </w:r>
      <w:proofErr w:type="spellStart"/>
      <w:r w:rsidR="00D43A52">
        <w:t>Duhai</w:t>
      </w:r>
      <w:proofErr w:type="spellEnd"/>
      <w:r w:rsidR="00D43A52">
        <w:t xml:space="preserve">, když porazil 264 kuželek. 2. místo obsadil Vojtěch </w:t>
      </w:r>
      <w:proofErr w:type="spellStart"/>
      <w:r w:rsidR="00D43A52">
        <w:t>Čižmár</w:t>
      </w:r>
      <w:proofErr w:type="spellEnd"/>
      <w:r w:rsidR="00D43A52">
        <w:t xml:space="preserve"> za výkon 231 p.k.</w:t>
      </w:r>
    </w:p>
    <w:p w:rsidR="00D43A52" w:rsidRDefault="00D43A52" w:rsidP="005B0A1E">
      <w:pPr>
        <w:pStyle w:val="Pehled"/>
        <w:jc w:val="both"/>
      </w:pPr>
      <w:r>
        <w:t>V kategorii starší žáci potvrdil své kvality ašský Vítek Veselý, když porazil pěkných 264 kuželek. Na 2. místě se umístil další z favoritů dorosteneckou ligou ostřílený Dominik Wittwar z Jiskry Hazlov, který nahrál 257 kuželek.</w:t>
      </w:r>
      <w:r w:rsidR="006B28D3">
        <w:t xml:space="preserve"> 3. místo obsadil ašský Dominik Kopčík výkonem 239 p.k.</w:t>
      </w:r>
    </w:p>
    <w:p w:rsidR="00C5241B" w:rsidRDefault="00C5241B" w:rsidP="005B0A1E">
      <w:pPr>
        <w:pStyle w:val="Pehled"/>
        <w:jc w:val="both"/>
      </w:pPr>
    </w:p>
    <w:p w:rsidR="003F6949" w:rsidRDefault="000670E8" w:rsidP="003B0FFE">
      <w:pPr>
        <w:pStyle w:val="Pehled"/>
        <w:jc w:val="both"/>
      </w:pPr>
      <w:r>
        <w:t>Druhý</w:t>
      </w:r>
      <w:r w:rsidR="003F6949">
        <w:t xml:space="preserve"> turnaj se hraje</w:t>
      </w:r>
      <w:r w:rsidR="00131A95">
        <w:t xml:space="preserve"> hned </w:t>
      </w:r>
      <w:r w:rsidR="006B28D3">
        <w:t>15</w:t>
      </w:r>
      <w:r w:rsidR="00785812">
        <w:t>.</w:t>
      </w:r>
      <w:r w:rsidR="003A07D9">
        <w:t xml:space="preserve"> </w:t>
      </w:r>
      <w:r w:rsidR="00785812">
        <w:t>1</w:t>
      </w:r>
      <w:r w:rsidR="006B28D3">
        <w:t>2</w:t>
      </w:r>
      <w:r w:rsidR="00785812">
        <w:t>.</w:t>
      </w:r>
      <w:r w:rsidR="003A07D9">
        <w:t xml:space="preserve"> </w:t>
      </w:r>
      <w:r w:rsidR="00785812">
        <w:t>201</w:t>
      </w:r>
      <w:r w:rsidR="006B28D3">
        <w:t>9</w:t>
      </w:r>
      <w:r w:rsidR="003F6949">
        <w:t xml:space="preserve"> </w:t>
      </w:r>
      <w:r>
        <w:t xml:space="preserve">na kuželně </w:t>
      </w:r>
      <w:r w:rsidR="006B28D3">
        <w:t>Slavoje Plzeň</w:t>
      </w:r>
      <w:r>
        <w:t>. P</w:t>
      </w:r>
      <w:r w:rsidR="00785812">
        <w:t xml:space="preserve">řihlášky posílejte do </w:t>
      </w:r>
      <w:r w:rsidR="006B28D3">
        <w:t>11</w:t>
      </w:r>
      <w:r w:rsidR="00785812">
        <w:t>.</w:t>
      </w:r>
      <w:r w:rsidR="003A07D9">
        <w:t xml:space="preserve"> </w:t>
      </w:r>
      <w:r w:rsidR="00785812">
        <w:t>1</w:t>
      </w:r>
      <w:r w:rsidR="006B28D3">
        <w:t>2</w:t>
      </w:r>
      <w:r w:rsidR="00785812">
        <w:t>.</w:t>
      </w:r>
      <w:r w:rsidR="003A07D9">
        <w:t xml:space="preserve"> </w:t>
      </w:r>
      <w:r w:rsidR="00785812">
        <w:t>201</w:t>
      </w:r>
      <w:r w:rsidR="006B28D3">
        <w:t>9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</w:t>
      </w:r>
      <w:r w:rsidR="00131A95">
        <w:t xml:space="preserve">Po tomto termínu, kdo se nepřihlásí, se budete potom obracet na ředitele turnaje. </w:t>
      </w:r>
      <w:r w:rsidR="006B28D3">
        <w:t>Jiskra Hazlov má přihlášené hráče na všechny turnaje</w:t>
      </w:r>
      <w:r w:rsidR="00131A95">
        <w:t xml:space="preserve">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847" w:rsidRDefault="00AF2847">
      <w:r>
        <w:separator/>
      </w:r>
    </w:p>
  </w:endnote>
  <w:endnote w:type="continuationSeparator" w:id="0">
    <w:p w:rsidR="00AF2847" w:rsidRDefault="00AF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4572F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28D3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4572F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28D3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4572F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847" w:rsidRDefault="00AF2847">
      <w:r>
        <w:separator/>
      </w:r>
    </w:p>
  </w:footnote>
  <w:footnote w:type="continuationSeparator" w:id="0">
    <w:p w:rsidR="00AF2847" w:rsidRDefault="00AF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8846847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60093474">
    <w:abstractNumId w:val="6"/>
  </w:num>
  <w:num w:numId="3" w16cid:durableId="2015567856">
    <w:abstractNumId w:val="7"/>
  </w:num>
  <w:num w:numId="4" w16cid:durableId="1259631603">
    <w:abstractNumId w:val="2"/>
  </w:num>
  <w:num w:numId="5" w16cid:durableId="1784373713">
    <w:abstractNumId w:val="10"/>
  </w:num>
  <w:num w:numId="6" w16cid:durableId="1716807285">
    <w:abstractNumId w:val="4"/>
  </w:num>
  <w:num w:numId="7" w16cid:durableId="1189831232">
    <w:abstractNumId w:val="8"/>
  </w:num>
  <w:num w:numId="8" w16cid:durableId="1612085642">
    <w:abstractNumId w:val="9"/>
  </w:num>
  <w:num w:numId="9" w16cid:durableId="1910654172">
    <w:abstractNumId w:val="5"/>
  </w:num>
  <w:num w:numId="10" w16cid:durableId="2040620737">
    <w:abstractNumId w:val="1"/>
  </w:num>
  <w:num w:numId="11" w16cid:durableId="589704532">
    <w:abstractNumId w:val="1"/>
  </w:num>
  <w:num w:numId="12" w16cid:durableId="1422525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105AA"/>
    <w:rsid w:val="00124953"/>
    <w:rsid w:val="00131A95"/>
    <w:rsid w:val="001368DC"/>
    <w:rsid w:val="001E7752"/>
    <w:rsid w:val="00226FE9"/>
    <w:rsid w:val="00227383"/>
    <w:rsid w:val="002540A2"/>
    <w:rsid w:val="00283DFC"/>
    <w:rsid w:val="002869B0"/>
    <w:rsid w:val="00294FA7"/>
    <w:rsid w:val="002A4B7E"/>
    <w:rsid w:val="002E2540"/>
    <w:rsid w:val="002F080D"/>
    <w:rsid w:val="002F4B7E"/>
    <w:rsid w:val="003946F5"/>
    <w:rsid w:val="003A07D9"/>
    <w:rsid w:val="003A7866"/>
    <w:rsid w:val="003B0FFE"/>
    <w:rsid w:val="003C584A"/>
    <w:rsid w:val="003F6949"/>
    <w:rsid w:val="00403D6D"/>
    <w:rsid w:val="00437508"/>
    <w:rsid w:val="004572FB"/>
    <w:rsid w:val="004814C1"/>
    <w:rsid w:val="004A4E96"/>
    <w:rsid w:val="004D154D"/>
    <w:rsid w:val="004D2CEF"/>
    <w:rsid w:val="004E1800"/>
    <w:rsid w:val="00554E00"/>
    <w:rsid w:val="00571CC6"/>
    <w:rsid w:val="00572DC1"/>
    <w:rsid w:val="005A0D9B"/>
    <w:rsid w:val="005B0A1E"/>
    <w:rsid w:val="005E10DC"/>
    <w:rsid w:val="006209FD"/>
    <w:rsid w:val="006518FC"/>
    <w:rsid w:val="0068695F"/>
    <w:rsid w:val="006B28D3"/>
    <w:rsid w:val="006E0EBA"/>
    <w:rsid w:val="007319B7"/>
    <w:rsid w:val="00751B9E"/>
    <w:rsid w:val="00785812"/>
    <w:rsid w:val="007D2A5A"/>
    <w:rsid w:val="007D7156"/>
    <w:rsid w:val="007F3D6B"/>
    <w:rsid w:val="007F6D30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A8790D"/>
    <w:rsid w:val="00A9019B"/>
    <w:rsid w:val="00A949FB"/>
    <w:rsid w:val="00AF2847"/>
    <w:rsid w:val="00AF67CA"/>
    <w:rsid w:val="00B012DA"/>
    <w:rsid w:val="00B22A92"/>
    <w:rsid w:val="00B3391E"/>
    <w:rsid w:val="00B629DB"/>
    <w:rsid w:val="00B8451E"/>
    <w:rsid w:val="00BA4B18"/>
    <w:rsid w:val="00BB32A9"/>
    <w:rsid w:val="00BE30FB"/>
    <w:rsid w:val="00C36EB8"/>
    <w:rsid w:val="00C5241B"/>
    <w:rsid w:val="00CC5081"/>
    <w:rsid w:val="00D2676D"/>
    <w:rsid w:val="00D4162D"/>
    <w:rsid w:val="00D43A52"/>
    <w:rsid w:val="00D45EB7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B3D4A"/>
    <w:rsid w:val="00EE1134"/>
    <w:rsid w:val="00EF6E50"/>
    <w:rsid w:val="00F34B26"/>
    <w:rsid w:val="00F5399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28726B5-28A3-4F6D-8BC2-6615BC49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1898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2025-05-28T13:06:00Z</dcterms:created>
  <dcterms:modified xsi:type="dcterms:W3CDTF">2025-05-28T13:06:00Z</dcterms:modified>
</cp:coreProperties>
</file>