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6B6635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6B6635">
        <w:rPr>
          <w:rFonts w:ascii="Georgia" w:hAnsi="Georgia"/>
          <w:b/>
          <w:color w:val="0000FF"/>
          <w:sz w:val="44"/>
          <w:szCs w:val="44"/>
        </w:rPr>
        <w:t xml:space="preserve"> KRAJE  2020/21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>č. 1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6B6635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4</w:t>
      </w:r>
      <w:r w:rsidR="005B0A1E">
        <w:rPr>
          <w:b/>
          <w:color w:val="0000FF"/>
          <w:sz w:val="36"/>
          <w:szCs w:val="36"/>
        </w:rPr>
        <w:t xml:space="preserve">. </w:t>
      </w:r>
      <w:r w:rsidR="00C5241B">
        <w:rPr>
          <w:b/>
          <w:color w:val="0000FF"/>
          <w:sz w:val="36"/>
          <w:szCs w:val="36"/>
        </w:rPr>
        <w:t>10</w:t>
      </w:r>
      <w:r>
        <w:rPr>
          <w:b/>
          <w:color w:val="0000FF"/>
          <w:sz w:val="36"/>
          <w:szCs w:val="36"/>
        </w:rPr>
        <w:t>. 2020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6B6635" w:rsidRDefault="006B6635" w:rsidP="005B0A1E">
      <w:pPr>
        <w:pStyle w:val="Pehled"/>
        <w:jc w:val="both"/>
      </w:pPr>
      <w:r>
        <w:t>Dnešním dnem se rozběhl 13. ročník Poháru mladých nadějí Plzeňského kraje</w:t>
      </w:r>
      <w:r w:rsidR="00AD419A">
        <w:t xml:space="preserve">. Účast byla </w:t>
      </w:r>
      <w:r>
        <w:t xml:space="preserve">hodně slušná, zúčastnilo se 30 mladých nadějích ve čtyřech kategoriích. </w:t>
      </w:r>
    </w:p>
    <w:p w:rsidR="00294FA7" w:rsidRDefault="00294FA7" w:rsidP="005B0A1E">
      <w:pPr>
        <w:pStyle w:val="Pehled"/>
        <w:jc w:val="both"/>
      </w:pPr>
      <w:r>
        <w:t xml:space="preserve">V kategorii mladší žákyně zvítězila </w:t>
      </w:r>
      <w:r w:rsidR="006B6635">
        <w:t>Valerie Vaněčková</w:t>
      </w:r>
      <w:r>
        <w:t xml:space="preserve"> z</w:t>
      </w:r>
      <w:r w:rsidR="006B6635">
        <w:t> CB Dobřany</w:t>
      </w:r>
      <w:r>
        <w:t xml:space="preserve">, když porazila </w:t>
      </w:r>
      <w:r w:rsidR="006B6635">
        <w:t>245</w:t>
      </w:r>
      <w:r>
        <w:t xml:space="preserve"> kuželek. 2.místo obsadila její oddílová spoluhráčka </w:t>
      </w:r>
      <w:r w:rsidR="006B6635">
        <w:t>Anežka Blechová</w:t>
      </w:r>
      <w:r w:rsidR="00AD419A">
        <w:t>,</w:t>
      </w:r>
      <w:r>
        <w:t xml:space="preserve"> </w:t>
      </w:r>
      <w:r w:rsidR="00AD419A">
        <w:t>když porazila</w:t>
      </w:r>
      <w:r w:rsidR="006B6635">
        <w:t xml:space="preserve"> o 1 ku</w:t>
      </w:r>
      <w:r w:rsidR="002E328D">
        <w:t>želku méně a to</w:t>
      </w:r>
      <w:r>
        <w:t xml:space="preserve"> 2</w:t>
      </w:r>
      <w:r w:rsidR="002E328D">
        <w:t>44</w:t>
      </w:r>
      <w:r>
        <w:t>.</w:t>
      </w:r>
      <w:r w:rsidR="002E328D">
        <w:t xml:space="preserve"> 3. místo</w:t>
      </w:r>
      <w:r w:rsidR="00283DFC">
        <w:t xml:space="preserve"> </w:t>
      </w:r>
      <w:r w:rsidR="002E328D">
        <w:t>si vybojovala</w:t>
      </w:r>
      <w:r w:rsidR="00283DFC">
        <w:t xml:space="preserve"> Eliš</w:t>
      </w:r>
      <w:r w:rsidR="002E328D">
        <w:t>ka Borovcová, která porazila 221</w:t>
      </w:r>
      <w:r w:rsidR="00283DFC">
        <w:t xml:space="preserve"> kuželek.</w:t>
      </w:r>
    </w:p>
    <w:p w:rsidR="00283DFC" w:rsidRDefault="00283DFC" w:rsidP="005B0A1E">
      <w:pPr>
        <w:pStyle w:val="Pehled"/>
        <w:jc w:val="both"/>
      </w:pPr>
      <w:r>
        <w:t xml:space="preserve">V kategorii starší žákyně </w:t>
      </w:r>
      <w:r w:rsidR="002E328D">
        <w:t>obsadily první dvě místa opět hráčky CB</w:t>
      </w:r>
      <w:r w:rsidR="00AD419A">
        <w:t xml:space="preserve"> Dobřany, na 1. místě</w:t>
      </w:r>
      <w:r w:rsidR="002E328D">
        <w:t xml:space="preserve"> byla výkonem 243 p.k. Lada Hesová</w:t>
      </w:r>
      <w:r w:rsidR="00AD419A">
        <w:t>, na</w:t>
      </w:r>
      <w:r w:rsidR="002E328D">
        <w:t xml:space="preserve"> </w:t>
      </w:r>
      <w:r w:rsidR="00AD419A">
        <w:t>2. místě</w:t>
      </w:r>
      <w:r w:rsidR="002E328D">
        <w:t xml:space="preserve"> </w:t>
      </w:r>
      <w:r w:rsidR="00AD419A">
        <w:t>Hana Kučerová</w:t>
      </w:r>
      <w:r w:rsidR="002E328D">
        <w:t xml:space="preserve"> výkon</w:t>
      </w:r>
      <w:r w:rsidR="00AD419A">
        <w:t>em</w:t>
      </w:r>
      <w:r w:rsidR="002E328D">
        <w:t xml:space="preserve"> 211 p.k. 3. místo obsadila Pavlína Voráčová z Jiskry Hazlov za výkon 207 p.k.</w:t>
      </w:r>
    </w:p>
    <w:p w:rsidR="00283DFC" w:rsidRDefault="002E328D" w:rsidP="005B0A1E">
      <w:pPr>
        <w:pStyle w:val="Pehled"/>
        <w:jc w:val="both"/>
      </w:pPr>
      <w:r>
        <w:t xml:space="preserve">V kategorii mladší žáci si vybojoval 1. místo za výkon 218 p.k holýšovský Benjamin Lampa, 2. místo obsadil </w:t>
      </w:r>
      <w:proofErr w:type="spellStart"/>
      <w:r>
        <w:t>hazlovský</w:t>
      </w:r>
      <w:proofErr w:type="spellEnd"/>
      <w:r>
        <w:t xml:space="preserve"> </w:t>
      </w:r>
      <w:r w:rsidR="00AE032C">
        <w:t>Lukáš Suchánek výkonem 212 p.k, 3. místo se stejným výsledkem, ale o 7 kuželek horší dorážkou obsadil Filip Junek z Baníku Stříbro.</w:t>
      </w:r>
    </w:p>
    <w:p w:rsidR="00D43A52" w:rsidRDefault="00D43A52" w:rsidP="005B0A1E">
      <w:pPr>
        <w:pStyle w:val="Pehled"/>
        <w:jc w:val="both"/>
      </w:pPr>
      <w:r>
        <w:t xml:space="preserve">V kategorii starší žáci </w:t>
      </w:r>
      <w:r w:rsidR="00AE032C">
        <w:t xml:space="preserve">zvítězil </w:t>
      </w:r>
      <w:r>
        <w:t>Domini</w:t>
      </w:r>
      <w:r w:rsidR="00AE032C">
        <w:t>k Wittwar z Jiskry Hazlov, když</w:t>
      </w:r>
      <w:r>
        <w:t xml:space="preserve"> </w:t>
      </w:r>
      <w:r w:rsidR="00AE032C">
        <w:t>porazil</w:t>
      </w:r>
      <w:r>
        <w:t xml:space="preserve"> 2</w:t>
      </w:r>
      <w:r w:rsidR="00AE032C">
        <w:t>46</w:t>
      </w:r>
      <w:r>
        <w:t xml:space="preserve"> kuželek.</w:t>
      </w:r>
      <w:r w:rsidR="006B28D3">
        <w:t xml:space="preserve"> </w:t>
      </w:r>
      <w:r w:rsidR="00AE032C">
        <w:t xml:space="preserve">2. místo patří dobřanskému Josefu Fišerovi za výkon 242 p.k., </w:t>
      </w:r>
      <w:r w:rsidR="006B28D3">
        <w:t xml:space="preserve">3. místo obsadil ašský </w:t>
      </w:r>
      <w:r w:rsidR="00AE032C">
        <w:t xml:space="preserve">Radek </w:t>
      </w:r>
      <w:proofErr w:type="spellStart"/>
      <w:r w:rsidR="00AE032C">
        <w:t>Duhai</w:t>
      </w:r>
      <w:proofErr w:type="spellEnd"/>
      <w:r w:rsidR="00AE032C">
        <w:t xml:space="preserve"> výkonem 227</w:t>
      </w:r>
      <w:r w:rsidR="006B28D3">
        <w:t xml:space="preserve"> p.k.</w:t>
      </w:r>
    </w:p>
    <w:p w:rsidR="00C5241B" w:rsidRDefault="00C5241B" w:rsidP="005B0A1E">
      <w:pPr>
        <w:pStyle w:val="Pehled"/>
        <w:jc w:val="both"/>
      </w:pPr>
    </w:p>
    <w:p w:rsidR="003F6949" w:rsidRDefault="00AE032C" w:rsidP="003B0FFE">
      <w:pPr>
        <w:pStyle w:val="Pehled"/>
        <w:jc w:val="both"/>
      </w:pPr>
      <w:r>
        <w:t xml:space="preserve">Děkuji pořádajícímu oddílu za hladký a bezproblémový průběh turnaje. </w:t>
      </w:r>
      <w:r w:rsidR="000670E8">
        <w:t>Druhý</w:t>
      </w:r>
      <w:r w:rsidR="003F6949">
        <w:t xml:space="preserve"> turnaj se </w:t>
      </w:r>
      <w:r>
        <w:t>uskuteční</w:t>
      </w:r>
      <w:r w:rsidR="00131A95">
        <w:t xml:space="preserve"> </w:t>
      </w:r>
      <w:r>
        <w:t>8. 11. 2020</w:t>
      </w:r>
      <w:r w:rsidR="003F6949">
        <w:t xml:space="preserve"> </w:t>
      </w:r>
      <w:r w:rsidR="000670E8">
        <w:t xml:space="preserve">na kuželně </w:t>
      </w:r>
      <w:r w:rsidR="006B28D3">
        <w:t>Slavoje Plzeň</w:t>
      </w:r>
      <w:r w:rsidR="000670E8">
        <w:t>. P</w:t>
      </w:r>
      <w:r w:rsidR="00785812">
        <w:t xml:space="preserve">řihlášky posílejte do </w:t>
      </w:r>
      <w:r>
        <w:t>4. 11. 2020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</w:t>
      </w:r>
      <w:r w:rsidR="00131A95">
        <w:t xml:space="preserve">Po tomto termínu, kdo se nepřihlásí, se budete potom obracet na ředitele turnaje. </w:t>
      </w:r>
      <w:r w:rsidR="006B28D3">
        <w:t>Jiskra Hazlov má přihlášené hráče na všechny turnaje</w:t>
      </w:r>
      <w:r w:rsidR="00131A95">
        <w:t xml:space="preserve">. </w:t>
      </w:r>
      <w:r>
        <w:t xml:space="preserve">V případě, že budete vědět, že se někdo z přihlášených nebude moc zúčastnit, dejte prosím včas vědět.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49A" w:rsidRDefault="0092749A">
      <w:r>
        <w:separator/>
      </w:r>
    </w:p>
  </w:endnote>
  <w:endnote w:type="continuationSeparator" w:id="0">
    <w:p w:rsidR="0092749A" w:rsidRDefault="0092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9E510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28D3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9E510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419A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9E510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49A" w:rsidRDefault="0092749A">
      <w:r>
        <w:separator/>
      </w:r>
    </w:p>
  </w:footnote>
  <w:footnote w:type="continuationSeparator" w:id="0">
    <w:p w:rsidR="0092749A" w:rsidRDefault="0092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7079008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81633729">
    <w:abstractNumId w:val="6"/>
  </w:num>
  <w:num w:numId="3" w16cid:durableId="1359426422">
    <w:abstractNumId w:val="7"/>
  </w:num>
  <w:num w:numId="4" w16cid:durableId="1882597774">
    <w:abstractNumId w:val="2"/>
  </w:num>
  <w:num w:numId="5" w16cid:durableId="1353188533">
    <w:abstractNumId w:val="10"/>
  </w:num>
  <w:num w:numId="6" w16cid:durableId="793016421">
    <w:abstractNumId w:val="4"/>
  </w:num>
  <w:num w:numId="7" w16cid:durableId="888298797">
    <w:abstractNumId w:val="8"/>
  </w:num>
  <w:num w:numId="8" w16cid:durableId="287275446">
    <w:abstractNumId w:val="9"/>
  </w:num>
  <w:num w:numId="9" w16cid:durableId="1230653108">
    <w:abstractNumId w:val="5"/>
  </w:num>
  <w:num w:numId="10" w16cid:durableId="2131387911">
    <w:abstractNumId w:val="1"/>
  </w:num>
  <w:num w:numId="11" w16cid:durableId="346058936">
    <w:abstractNumId w:val="1"/>
  </w:num>
  <w:num w:numId="12" w16cid:durableId="77413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105AA"/>
    <w:rsid w:val="00124953"/>
    <w:rsid w:val="00131A95"/>
    <w:rsid w:val="001368DC"/>
    <w:rsid w:val="001E7752"/>
    <w:rsid w:val="00226FE9"/>
    <w:rsid w:val="00227383"/>
    <w:rsid w:val="002540A2"/>
    <w:rsid w:val="00283DFC"/>
    <w:rsid w:val="002869B0"/>
    <w:rsid w:val="00294FA7"/>
    <w:rsid w:val="002A4B7E"/>
    <w:rsid w:val="002E2540"/>
    <w:rsid w:val="002E328D"/>
    <w:rsid w:val="002F080D"/>
    <w:rsid w:val="002F4B7E"/>
    <w:rsid w:val="003946F5"/>
    <w:rsid w:val="003A07D9"/>
    <w:rsid w:val="003A7866"/>
    <w:rsid w:val="003B0FFE"/>
    <w:rsid w:val="003C584A"/>
    <w:rsid w:val="003F6949"/>
    <w:rsid w:val="00403D6D"/>
    <w:rsid w:val="004153C5"/>
    <w:rsid w:val="00437508"/>
    <w:rsid w:val="004572FB"/>
    <w:rsid w:val="004814C1"/>
    <w:rsid w:val="004A4E96"/>
    <w:rsid w:val="004D154D"/>
    <w:rsid w:val="004D2CEF"/>
    <w:rsid w:val="004E1800"/>
    <w:rsid w:val="00554E00"/>
    <w:rsid w:val="00571CC6"/>
    <w:rsid w:val="00572DC1"/>
    <w:rsid w:val="005A0D9B"/>
    <w:rsid w:val="005B0A1E"/>
    <w:rsid w:val="005E10DC"/>
    <w:rsid w:val="006209FD"/>
    <w:rsid w:val="006518FC"/>
    <w:rsid w:val="0068695F"/>
    <w:rsid w:val="006B28D3"/>
    <w:rsid w:val="006B6635"/>
    <w:rsid w:val="007319B7"/>
    <w:rsid w:val="00751B9E"/>
    <w:rsid w:val="00785812"/>
    <w:rsid w:val="007D2A5A"/>
    <w:rsid w:val="007D7156"/>
    <w:rsid w:val="007F3D6B"/>
    <w:rsid w:val="007F6D30"/>
    <w:rsid w:val="00814C21"/>
    <w:rsid w:val="008374D8"/>
    <w:rsid w:val="00882399"/>
    <w:rsid w:val="0090731E"/>
    <w:rsid w:val="0092749A"/>
    <w:rsid w:val="009321D1"/>
    <w:rsid w:val="00960480"/>
    <w:rsid w:val="009621A2"/>
    <w:rsid w:val="0098080B"/>
    <w:rsid w:val="009932A5"/>
    <w:rsid w:val="009A33D6"/>
    <w:rsid w:val="009B26EB"/>
    <w:rsid w:val="009B496B"/>
    <w:rsid w:val="009E5108"/>
    <w:rsid w:val="00A8790D"/>
    <w:rsid w:val="00A9019B"/>
    <w:rsid w:val="00A949FB"/>
    <w:rsid w:val="00AD419A"/>
    <w:rsid w:val="00AE032C"/>
    <w:rsid w:val="00AF67CA"/>
    <w:rsid w:val="00B012DA"/>
    <w:rsid w:val="00B22A92"/>
    <w:rsid w:val="00B3391E"/>
    <w:rsid w:val="00B33D10"/>
    <w:rsid w:val="00B629DB"/>
    <w:rsid w:val="00B8451E"/>
    <w:rsid w:val="00BA4B18"/>
    <w:rsid w:val="00BB32A9"/>
    <w:rsid w:val="00C36EB8"/>
    <w:rsid w:val="00C5241B"/>
    <w:rsid w:val="00CC5081"/>
    <w:rsid w:val="00D2676D"/>
    <w:rsid w:val="00D4162D"/>
    <w:rsid w:val="00D43A52"/>
    <w:rsid w:val="00D45EB7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B3D4A"/>
    <w:rsid w:val="00EE1134"/>
    <w:rsid w:val="00EF6E50"/>
    <w:rsid w:val="00F34B26"/>
    <w:rsid w:val="00F53994"/>
    <w:rsid w:val="00F960AE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75EE9DE-0F9C-4701-A93F-9DDCE5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1950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2025-05-28T13:07:00Z</dcterms:created>
  <dcterms:modified xsi:type="dcterms:W3CDTF">2025-05-28T13:07:00Z</dcterms:modified>
</cp:coreProperties>
</file>