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423F" w:rsidRPr="006653B5" w:rsidRDefault="006653B5" w:rsidP="006653B5">
      <w:pPr>
        <w:jc w:val="center"/>
        <w:rPr>
          <w:rFonts w:ascii="Arial Black" w:hAnsi="Arial Black"/>
          <w:color w:val="C00000"/>
          <w:sz w:val="52"/>
          <w:szCs w:val="52"/>
        </w:rPr>
      </w:pPr>
      <w:r w:rsidRPr="006653B5">
        <w:rPr>
          <w:rFonts w:ascii="Arial Black" w:hAnsi="Arial Black"/>
          <w:color w:val="C00000"/>
          <w:sz w:val="52"/>
          <w:szCs w:val="52"/>
        </w:rPr>
        <w:t>Pohár mladých nadějí Západočeské oblasti</w:t>
      </w:r>
      <w:r w:rsidR="00981163" w:rsidRPr="006653B5">
        <w:rPr>
          <w:rFonts w:ascii="Arial Black" w:hAnsi="Arial Black"/>
          <w:color w:val="C00000"/>
          <w:sz w:val="52"/>
          <w:szCs w:val="52"/>
        </w:rPr>
        <w:t xml:space="preserve"> 2022/23</w:t>
      </w:r>
    </w:p>
    <w:p w:rsidR="00DE5AC3" w:rsidRDefault="00DE5AC3" w:rsidP="00DE5AC3">
      <w:pPr>
        <w:jc w:val="center"/>
        <w:rPr>
          <w:rFonts w:ascii="Arial Black" w:hAnsi="Arial Black"/>
          <w:color w:val="C00000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548F21A0" wp14:editId="1209E75F">
            <wp:extent cx="1158240" cy="1233107"/>
            <wp:effectExtent l="0" t="0" r="3810" b="5715"/>
            <wp:docPr id="1" name="Obrázek 1" descr="obrázky kreslené ke stažení zdarma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ky kreslené ke stažení zdarma – Seznam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344" cy="125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C00000"/>
          <w:sz w:val="36"/>
          <w:szCs w:val="36"/>
        </w:rPr>
        <w:t xml:space="preserve">          </w:t>
      </w:r>
      <w:r w:rsidRPr="00DE5AC3">
        <w:rPr>
          <w:rFonts w:ascii="Arial Black" w:hAnsi="Arial Black"/>
          <w:color w:val="FF0000"/>
          <w:sz w:val="40"/>
          <w:szCs w:val="40"/>
        </w:rPr>
        <w:t>Z</w:t>
      </w:r>
      <w:r w:rsidR="006653B5" w:rsidRPr="00DE5AC3">
        <w:rPr>
          <w:rFonts w:ascii="Arial Black" w:hAnsi="Arial Black"/>
          <w:color w:val="FF0000"/>
          <w:sz w:val="40"/>
          <w:szCs w:val="40"/>
        </w:rPr>
        <w:t>PRAVODAJ</w:t>
      </w:r>
      <w:r w:rsidR="00151033">
        <w:rPr>
          <w:rFonts w:ascii="Arial Black" w:hAnsi="Arial Black"/>
          <w:color w:val="FF0000"/>
          <w:sz w:val="40"/>
          <w:szCs w:val="40"/>
        </w:rPr>
        <w:t xml:space="preserve"> č. 2</w:t>
      </w:r>
      <w:r w:rsidRPr="00DE5AC3">
        <w:rPr>
          <w:rFonts w:ascii="Arial Black" w:hAnsi="Arial Black"/>
          <w:color w:val="C00000"/>
          <w:sz w:val="40"/>
          <w:szCs w:val="40"/>
        </w:rPr>
        <w:tab/>
      </w:r>
      <w:r>
        <w:rPr>
          <w:rFonts w:ascii="Arial Black" w:hAnsi="Arial Black"/>
          <w:color w:val="C00000"/>
          <w:sz w:val="36"/>
          <w:szCs w:val="36"/>
        </w:rPr>
        <w:tab/>
      </w:r>
      <w:r>
        <w:rPr>
          <w:rFonts w:ascii="Arial Black" w:hAnsi="Arial Black"/>
          <w:color w:val="C00000"/>
          <w:sz w:val="36"/>
          <w:szCs w:val="36"/>
        </w:rPr>
        <w:tab/>
      </w:r>
      <w:r>
        <w:rPr>
          <w:noProof/>
          <w:lang w:eastAsia="cs-CZ"/>
        </w:rPr>
        <w:drawing>
          <wp:inline distT="0" distB="0" distL="0" distR="0" wp14:anchorId="7A9695B7" wp14:editId="7DFA8E47">
            <wp:extent cx="1109390" cy="1181100"/>
            <wp:effectExtent l="0" t="0" r="0" b="0"/>
            <wp:docPr id="2" name="Obrázek 2" descr="obrázky kreslené ke stažení zdarma – Seznam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rázky kreslené ke stažení zdarma – Seznam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745" cy="119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5F1" w:rsidRDefault="00B435F1" w:rsidP="00B435F1">
      <w:pPr>
        <w:rPr>
          <w:rFonts w:ascii="Arial Black" w:hAnsi="Arial Black"/>
          <w:color w:val="C00000"/>
          <w:sz w:val="36"/>
          <w:szCs w:val="36"/>
        </w:rPr>
      </w:pP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>
        <w:rPr>
          <w:rFonts w:ascii="Arial Black" w:hAnsi="Arial Black"/>
          <w:color w:val="C00000"/>
          <w:sz w:val="24"/>
          <w:szCs w:val="24"/>
        </w:rPr>
        <w:tab/>
      </w:r>
      <w:r w:rsidR="00151033">
        <w:rPr>
          <w:rFonts w:ascii="Arial Black" w:hAnsi="Arial Black"/>
          <w:color w:val="C00000"/>
          <w:sz w:val="36"/>
          <w:szCs w:val="36"/>
        </w:rPr>
        <w:t>19. 3</w:t>
      </w:r>
      <w:r w:rsidRPr="00B435F1">
        <w:rPr>
          <w:rFonts w:ascii="Arial Black" w:hAnsi="Arial Black"/>
          <w:color w:val="C00000"/>
          <w:sz w:val="36"/>
          <w:szCs w:val="36"/>
        </w:rPr>
        <w:t>. 2023</w:t>
      </w:r>
    </w:p>
    <w:p w:rsidR="0003239A" w:rsidRDefault="0003239A" w:rsidP="00B435F1">
      <w:pPr>
        <w:rPr>
          <w:rFonts w:ascii="Arial" w:hAnsi="Arial" w:cs="Arial"/>
          <w:sz w:val="24"/>
          <w:szCs w:val="24"/>
        </w:rPr>
      </w:pPr>
    </w:p>
    <w:p w:rsidR="0003239A" w:rsidRDefault="0003239A" w:rsidP="00B435F1">
      <w:pPr>
        <w:rPr>
          <w:rFonts w:ascii="Arial" w:hAnsi="Arial" w:cs="Arial"/>
          <w:sz w:val="24"/>
          <w:szCs w:val="24"/>
        </w:rPr>
      </w:pPr>
    </w:p>
    <w:p w:rsidR="001C19AA" w:rsidRDefault="00B435F1" w:rsidP="00B435F1">
      <w:pPr>
        <w:rPr>
          <w:rFonts w:ascii="Arial" w:hAnsi="Arial" w:cs="Arial"/>
          <w:sz w:val="24"/>
          <w:szCs w:val="24"/>
        </w:rPr>
      </w:pPr>
      <w:r w:rsidRPr="00B435F1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 </w:t>
      </w:r>
      <w:r w:rsidRPr="00B435F1">
        <w:rPr>
          <w:rFonts w:ascii="Arial" w:hAnsi="Arial" w:cs="Arial"/>
          <w:sz w:val="24"/>
          <w:szCs w:val="24"/>
        </w:rPr>
        <w:t>neděli</w:t>
      </w:r>
      <w:r>
        <w:rPr>
          <w:rFonts w:ascii="Arial" w:hAnsi="Arial" w:cs="Arial"/>
          <w:sz w:val="24"/>
          <w:szCs w:val="24"/>
        </w:rPr>
        <w:t xml:space="preserve"> </w:t>
      </w:r>
      <w:r w:rsidR="00151033">
        <w:rPr>
          <w:rFonts w:ascii="Arial" w:hAnsi="Arial" w:cs="Arial"/>
          <w:sz w:val="24"/>
          <w:szCs w:val="24"/>
        </w:rPr>
        <w:t>19. března měl Pohár mladých nadějí Západočeské oblasti druhé dostaveníčko na kuželně SKK Rokycany. Druhého kola se zúčastnilo 16 mládežníků ve čtyřech kategoriích. Nejpočetnější zastoupení bylo opět v kategorii mladších žákyň, kam družstvo Jiskry Hazlov přivezlo nové tváře, ale pojďme pěkně od začátku.</w:t>
      </w:r>
    </w:p>
    <w:p w:rsidR="00DB537E" w:rsidRDefault="00151033" w:rsidP="00B43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kategorii mladších žákyň se odehrála bitva o první místo mezi hráčkou CB Dobřany a vítězkou předchozího kola Victorií Vaněčkovou a hráčkou TJ Sokola Újezd u sv. Kříže Dagmar Jaklovou. Nakonec na první příčce skončila Victorie, s celkovým náhozem 222 poražených kuželek o pouhé 2 kolky před Dagmar Jaklovou. Rozhodovaly poslední hody, když hráčka Dobřan měla úspěšnější dorážku poměrem </w:t>
      </w:r>
      <w:r w:rsidR="00DC29B1">
        <w:rPr>
          <w:rFonts w:ascii="Arial" w:hAnsi="Arial" w:cs="Arial"/>
          <w:sz w:val="24"/>
          <w:szCs w:val="24"/>
        </w:rPr>
        <w:t>85 ku 67. Na třetím místě se umístila další zástupkyně CB Dobřany Adéla Blechová, když dokázala porazit 208 kuželek, ale opět těsně před hráčkami TJ Sokola Újezd, která obsadila místa pod stupni vítězů</w:t>
      </w:r>
      <w:r w:rsidR="00E3400D">
        <w:rPr>
          <w:rFonts w:ascii="Arial" w:hAnsi="Arial" w:cs="Arial"/>
          <w:sz w:val="24"/>
          <w:szCs w:val="24"/>
        </w:rPr>
        <w:t xml:space="preserve"> v pořadí</w:t>
      </w:r>
      <w:r w:rsidR="00DC29B1">
        <w:rPr>
          <w:rFonts w:ascii="Arial" w:hAnsi="Arial" w:cs="Arial"/>
          <w:sz w:val="24"/>
          <w:szCs w:val="24"/>
        </w:rPr>
        <w:t xml:space="preserve"> Karolína </w:t>
      </w:r>
      <w:proofErr w:type="spellStart"/>
      <w:r w:rsidR="00DC29B1">
        <w:rPr>
          <w:rFonts w:ascii="Arial" w:hAnsi="Arial" w:cs="Arial"/>
          <w:sz w:val="24"/>
          <w:szCs w:val="24"/>
        </w:rPr>
        <w:t>Pekhartová</w:t>
      </w:r>
      <w:proofErr w:type="spellEnd"/>
      <w:r w:rsidR="00DC29B1">
        <w:rPr>
          <w:rFonts w:ascii="Arial" w:hAnsi="Arial" w:cs="Arial"/>
          <w:sz w:val="24"/>
          <w:szCs w:val="24"/>
        </w:rPr>
        <w:t xml:space="preserve"> (204) a Kristýna Jaklová (203).</w:t>
      </w:r>
    </w:p>
    <w:p w:rsidR="00DB537E" w:rsidRDefault="00DB537E" w:rsidP="00B435F1">
      <w:pPr>
        <w:rPr>
          <w:rFonts w:ascii="Arial" w:hAnsi="Arial" w:cs="Arial"/>
          <w:color w:val="C00000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V kategorii starších žákyň </w:t>
      </w:r>
      <w:r w:rsidR="00DC29B1">
        <w:rPr>
          <w:rFonts w:ascii="Arial" w:hAnsi="Arial" w:cs="Arial"/>
          <w:sz w:val="24"/>
          <w:szCs w:val="24"/>
        </w:rPr>
        <w:t xml:space="preserve">to byl opět souboj hráček CB Dobřany mezi Valerií Vaněčkovou a Anežkou Blechovou. Valča po smolném minulém klání, kdy jí 2 hody před koncem vypršel čas, chtěla oddílový souboj strhnout na </w:t>
      </w:r>
      <w:proofErr w:type="gramStart"/>
      <w:r w:rsidR="00DC29B1">
        <w:rPr>
          <w:rFonts w:ascii="Arial" w:hAnsi="Arial" w:cs="Arial"/>
          <w:sz w:val="24"/>
          <w:szCs w:val="24"/>
        </w:rPr>
        <w:t>svojí</w:t>
      </w:r>
      <w:proofErr w:type="gramEnd"/>
      <w:r w:rsidR="00DC29B1">
        <w:rPr>
          <w:rFonts w:ascii="Arial" w:hAnsi="Arial" w:cs="Arial"/>
          <w:sz w:val="24"/>
          <w:szCs w:val="24"/>
        </w:rPr>
        <w:t xml:space="preserve"> stranu, což se jí nakonec povedlo po náhozu 247 poražených kuželek, nicméně i Anežka nahrála pěkných 243 kolků. V tomto kole se tentokrát tolik nevedlo Kr</w:t>
      </w:r>
      <w:r w:rsidR="00D4663C">
        <w:rPr>
          <w:rFonts w:ascii="Arial" w:hAnsi="Arial" w:cs="Arial"/>
          <w:sz w:val="24"/>
          <w:szCs w:val="24"/>
        </w:rPr>
        <w:t>i</w:t>
      </w:r>
      <w:r w:rsidR="00DC29B1">
        <w:rPr>
          <w:rFonts w:ascii="Arial" w:hAnsi="Arial" w:cs="Arial"/>
          <w:sz w:val="24"/>
          <w:szCs w:val="24"/>
        </w:rPr>
        <w:t xml:space="preserve">stýně </w:t>
      </w:r>
      <w:proofErr w:type="spellStart"/>
      <w:r w:rsidR="00DC29B1">
        <w:rPr>
          <w:rFonts w:ascii="Arial" w:hAnsi="Arial" w:cs="Arial"/>
          <w:sz w:val="24"/>
          <w:szCs w:val="24"/>
        </w:rPr>
        <w:t>Repčíkové</w:t>
      </w:r>
      <w:proofErr w:type="spellEnd"/>
      <w:r w:rsidR="00DC29B1">
        <w:rPr>
          <w:rFonts w:ascii="Arial" w:hAnsi="Arial" w:cs="Arial"/>
          <w:sz w:val="24"/>
          <w:szCs w:val="24"/>
        </w:rPr>
        <w:t xml:space="preserve"> z Jiskry Hazlov, která dobřanská děvčata moc neproháněla a obsadila třetí příčku za 202 dřev.</w:t>
      </w:r>
    </w:p>
    <w:p w:rsidR="00A61C91" w:rsidRDefault="00DB537E" w:rsidP="00B435F1">
      <w:pPr>
        <w:rPr>
          <w:rFonts w:ascii="Arial" w:hAnsi="Arial" w:cs="Arial"/>
          <w:sz w:val="24"/>
          <w:szCs w:val="24"/>
        </w:rPr>
      </w:pPr>
      <w:r w:rsidRPr="00A61C91">
        <w:rPr>
          <w:rFonts w:ascii="Arial" w:hAnsi="Arial" w:cs="Arial"/>
          <w:sz w:val="24"/>
          <w:szCs w:val="24"/>
        </w:rPr>
        <w:t xml:space="preserve">V kategorii mladších žáků </w:t>
      </w:r>
      <w:r w:rsidR="00DC29B1">
        <w:rPr>
          <w:rFonts w:ascii="Arial" w:hAnsi="Arial" w:cs="Arial"/>
          <w:sz w:val="24"/>
          <w:szCs w:val="24"/>
        </w:rPr>
        <w:t xml:space="preserve">vše skončilo úplně obráceně oproti minulému kolu ve Stříbře. </w:t>
      </w:r>
      <w:r w:rsidR="00CD6FC3">
        <w:rPr>
          <w:rFonts w:ascii="Arial" w:hAnsi="Arial" w:cs="Arial"/>
          <w:sz w:val="24"/>
          <w:szCs w:val="24"/>
        </w:rPr>
        <w:t>Díky lepším plným dokázal zvítězit Lukáš Suchánek z Jiskry Hazlov za 251 poražených kuželek, když se v dorážce přetahoval o první místo s oddílovým spoluhráčem Davidem Havlem, který nahrál pouze o 3 dřeva méně (248). Třetí místo obsadil vítěz minulého kola Jakub Junek, když i s nejlepší dorážkou 99 poražených kuželek nakonec porazil 244 dřev. Na čtvrtém místě se umístil Daniel Topinka z CB Dobřany, který se vrací na dráhy po operaci a nahrál rovných 200 kuželek.</w:t>
      </w:r>
    </w:p>
    <w:p w:rsidR="00B763B1" w:rsidRDefault="00A61C91" w:rsidP="00B435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kategorii starších žáků </w:t>
      </w:r>
      <w:r w:rsidR="00CD6FC3">
        <w:rPr>
          <w:rFonts w:ascii="Arial" w:hAnsi="Arial" w:cs="Arial"/>
          <w:sz w:val="24"/>
          <w:szCs w:val="24"/>
        </w:rPr>
        <w:t xml:space="preserve">je to </w:t>
      </w:r>
      <w:proofErr w:type="spellStart"/>
      <w:r w:rsidR="00CD6FC3">
        <w:rPr>
          <w:rFonts w:ascii="Arial" w:hAnsi="Arial" w:cs="Arial"/>
          <w:sz w:val="24"/>
          <w:szCs w:val="24"/>
        </w:rPr>
        <w:t>one</w:t>
      </w:r>
      <w:proofErr w:type="spellEnd"/>
      <w:r w:rsidR="00CD6FC3">
        <w:rPr>
          <w:rFonts w:ascii="Arial" w:hAnsi="Arial" w:cs="Arial"/>
          <w:sz w:val="24"/>
          <w:szCs w:val="24"/>
        </w:rPr>
        <w:t xml:space="preserve"> man show, když na dráhy do Rokycan dorazil pouze hráč TJ Baník Stříbro Filip </w:t>
      </w:r>
      <w:proofErr w:type="gramStart"/>
      <w:r w:rsidR="00CD6FC3">
        <w:rPr>
          <w:rFonts w:ascii="Arial" w:hAnsi="Arial" w:cs="Arial"/>
          <w:sz w:val="24"/>
          <w:szCs w:val="24"/>
        </w:rPr>
        <w:t>Junek</w:t>
      </w:r>
      <w:proofErr w:type="gramEnd"/>
      <w:r w:rsidR="00CD6FC3">
        <w:rPr>
          <w:rFonts w:ascii="Arial" w:hAnsi="Arial" w:cs="Arial"/>
          <w:sz w:val="24"/>
          <w:szCs w:val="24"/>
        </w:rPr>
        <w:t xml:space="preserve"> a tak v této kategorii to má Filip jako trénink a boj s celkovým číslem než s protihráči. Nakonec za podpory vřelého a početného obecenstva porazil 232 kuželek.</w:t>
      </w:r>
    </w:p>
    <w:p w:rsidR="00B435F1" w:rsidRPr="00A61C91" w:rsidRDefault="00CD6FC3" w:rsidP="00B435F1">
      <w:pPr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přes počáteční drobné potíže s online přenosem z kuželny turnaj proběhl v příjemné atmosféře</w:t>
      </w:r>
      <w:r w:rsidR="00B53C8D">
        <w:rPr>
          <w:rFonts w:ascii="Arial" w:hAnsi="Arial" w:cs="Arial"/>
          <w:sz w:val="24"/>
          <w:szCs w:val="24"/>
        </w:rPr>
        <w:t>, se spoustou fanoušků z řad rodičů a trenérů</w:t>
      </w:r>
      <w:r>
        <w:rPr>
          <w:rFonts w:ascii="Arial" w:hAnsi="Arial" w:cs="Arial"/>
          <w:sz w:val="24"/>
          <w:szCs w:val="24"/>
        </w:rPr>
        <w:t xml:space="preserve">. </w:t>
      </w:r>
      <w:r w:rsidR="00B53C8D">
        <w:rPr>
          <w:rFonts w:ascii="Arial" w:hAnsi="Arial" w:cs="Arial"/>
          <w:sz w:val="24"/>
          <w:szCs w:val="24"/>
        </w:rPr>
        <w:t>Nejmladší fanynku z předchozího turnaje ve Stříbře Stel</w:t>
      </w:r>
      <w:r w:rsidR="00D4663C">
        <w:rPr>
          <w:rFonts w:ascii="Arial" w:hAnsi="Arial" w:cs="Arial"/>
          <w:sz w:val="24"/>
          <w:szCs w:val="24"/>
        </w:rPr>
        <w:t>l</w:t>
      </w:r>
      <w:r w:rsidR="00B53C8D">
        <w:rPr>
          <w:rFonts w:ascii="Arial" w:hAnsi="Arial" w:cs="Arial"/>
          <w:sz w:val="24"/>
          <w:szCs w:val="24"/>
        </w:rPr>
        <w:t>u Vaněčkovou tentokrát trumf</w:t>
      </w:r>
      <w:r w:rsidR="00D4663C">
        <w:rPr>
          <w:rFonts w:ascii="Arial" w:hAnsi="Arial" w:cs="Arial"/>
          <w:sz w:val="24"/>
          <w:szCs w:val="24"/>
        </w:rPr>
        <w:t>nu</w:t>
      </w:r>
      <w:r w:rsidR="00B53C8D">
        <w:rPr>
          <w:rFonts w:ascii="Arial" w:hAnsi="Arial" w:cs="Arial"/>
          <w:sz w:val="24"/>
          <w:szCs w:val="24"/>
        </w:rPr>
        <w:t xml:space="preserve">l pokračovatel kuželkářského rodu </w:t>
      </w:r>
      <w:proofErr w:type="gramStart"/>
      <w:r w:rsidR="00B53C8D">
        <w:rPr>
          <w:rFonts w:ascii="Arial" w:hAnsi="Arial" w:cs="Arial"/>
          <w:sz w:val="24"/>
          <w:szCs w:val="24"/>
        </w:rPr>
        <w:t>Junků</w:t>
      </w:r>
      <w:proofErr w:type="gramEnd"/>
      <w:r w:rsidR="00B53C8D">
        <w:rPr>
          <w:rFonts w:ascii="Arial" w:hAnsi="Arial" w:cs="Arial"/>
          <w:sz w:val="24"/>
          <w:szCs w:val="24"/>
        </w:rPr>
        <w:t xml:space="preserve"> a tak gratulace do </w:t>
      </w:r>
      <w:r w:rsidR="00B53C8D">
        <w:rPr>
          <w:rFonts w:ascii="Arial" w:hAnsi="Arial" w:cs="Arial"/>
          <w:sz w:val="24"/>
          <w:szCs w:val="24"/>
        </w:rPr>
        <w:lastRenderedPageBreak/>
        <w:t>Stříbra! Rovněž je třeba poděkovat řediteli a rozhodčímu turnaje Milanovi Wagnerovi</w:t>
      </w:r>
      <w:r w:rsidR="00D4663C">
        <w:rPr>
          <w:rFonts w:ascii="Arial" w:hAnsi="Arial" w:cs="Arial"/>
          <w:sz w:val="24"/>
          <w:szCs w:val="24"/>
        </w:rPr>
        <w:t xml:space="preserve"> za bezproblémový průběh kuželkářského klání žactva v Rokycanech</w:t>
      </w:r>
      <w:r w:rsidR="00B53C8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Třetí</w:t>
      </w:r>
      <w:r w:rsidR="00B763B1">
        <w:rPr>
          <w:rFonts w:ascii="Arial" w:hAnsi="Arial" w:cs="Arial"/>
          <w:sz w:val="24"/>
          <w:szCs w:val="24"/>
        </w:rPr>
        <w:t xml:space="preserve"> díl turnaje se odehraje </w:t>
      </w:r>
      <w:r>
        <w:rPr>
          <w:rFonts w:ascii="Arial" w:hAnsi="Arial" w:cs="Arial"/>
          <w:sz w:val="24"/>
          <w:szCs w:val="24"/>
        </w:rPr>
        <w:t>již za týden 26</w:t>
      </w:r>
      <w:r w:rsidR="00B763B1">
        <w:rPr>
          <w:rFonts w:ascii="Arial" w:hAnsi="Arial" w:cs="Arial"/>
          <w:sz w:val="24"/>
          <w:szCs w:val="24"/>
        </w:rPr>
        <w:t xml:space="preserve">. března 2023 na kuželně </w:t>
      </w:r>
      <w:r>
        <w:rPr>
          <w:rFonts w:ascii="Arial" w:hAnsi="Arial" w:cs="Arial"/>
          <w:sz w:val="24"/>
          <w:szCs w:val="24"/>
        </w:rPr>
        <w:t>Jiskry Hazlov</w:t>
      </w:r>
      <w:r w:rsidR="00EB2287">
        <w:rPr>
          <w:rFonts w:ascii="Arial" w:hAnsi="Arial" w:cs="Arial"/>
          <w:color w:val="C00000"/>
          <w:sz w:val="24"/>
          <w:szCs w:val="24"/>
        </w:rPr>
        <w:t xml:space="preserve">. </w:t>
      </w:r>
      <w:r w:rsidR="00EB2287" w:rsidRPr="00EB2287">
        <w:rPr>
          <w:rFonts w:ascii="Arial" w:hAnsi="Arial" w:cs="Arial"/>
          <w:sz w:val="24"/>
          <w:szCs w:val="24"/>
        </w:rPr>
        <w:t>Přihláš</w:t>
      </w:r>
      <w:r>
        <w:rPr>
          <w:rFonts w:ascii="Arial" w:hAnsi="Arial" w:cs="Arial"/>
          <w:sz w:val="24"/>
          <w:szCs w:val="24"/>
        </w:rPr>
        <w:t>ky zašlete</w:t>
      </w:r>
      <w:r w:rsidR="00EB2287">
        <w:rPr>
          <w:rFonts w:ascii="Arial" w:hAnsi="Arial" w:cs="Arial"/>
          <w:color w:val="C00000"/>
          <w:sz w:val="24"/>
          <w:szCs w:val="24"/>
        </w:rPr>
        <w:t xml:space="preserve"> </w:t>
      </w:r>
      <w:r w:rsidR="00EB2287" w:rsidRPr="00EB2287">
        <w:rPr>
          <w:rFonts w:ascii="Arial" w:hAnsi="Arial" w:cs="Arial"/>
          <w:sz w:val="24"/>
          <w:szCs w:val="24"/>
        </w:rPr>
        <w:t xml:space="preserve">na </w:t>
      </w:r>
      <w:r w:rsidR="00EB2287" w:rsidRPr="00EB2287">
        <w:rPr>
          <w:rFonts w:ascii="Arial" w:hAnsi="Arial" w:cs="Arial"/>
          <w:color w:val="C00000"/>
          <w:sz w:val="24"/>
          <w:szCs w:val="24"/>
        </w:rPr>
        <w:t>milan.wagner@centrum.cz</w:t>
      </w:r>
      <w:r w:rsidR="00EB2287" w:rsidRPr="00EB2287">
        <w:rPr>
          <w:rFonts w:ascii="Arial" w:hAnsi="Arial" w:cs="Arial"/>
          <w:sz w:val="24"/>
          <w:szCs w:val="24"/>
        </w:rPr>
        <w:t>.</w:t>
      </w:r>
    </w:p>
    <w:p w:rsidR="003C5F0A" w:rsidRDefault="003C5F0A" w:rsidP="003C5F0A">
      <w:pPr>
        <w:rPr>
          <w:rFonts w:ascii="Arial Black" w:hAnsi="Arial Black"/>
          <w:color w:val="C00000"/>
          <w:sz w:val="36"/>
          <w:szCs w:val="36"/>
        </w:rPr>
      </w:pPr>
    </w:p>
    <w:p w:rsidR="003C5F0A" w:rsidRDefault="003C5F0A" w:rsidP="003C5F0A">
      <w:pPr>
        <w:rPr>
          <w:rFonts w:ascii="Arial Black" w:hAnsi="Arial Black"/>
          <w:color w:val="C00000"/>
          <w:sz w:val="36"/>
          <w:szCs w:val="36"/>
        </w:rPr>
      </w:pPr>
    </w:p>
    <w:p w:rsidR="00305926" w:rsidRDefault="00305926" w:rsidP="00305926">
      <w:pPr>
        <w:rPr>
          <w:rFonts w:ascii="Arial Black" w:hAnsi="Arial Black"/>
          <w:color w:val="C00000"/>
          <w:sz w:val="36"/>
          <w:szCs w:val="36"/>
        </w:rPr>
      </w:pPr>
    </w:p>
    <w:p w:rsidR="00305926" w:rsidRPr="00DE5AC3" w:rsidRDefault="00305926" w:rsidP="00305926">
      <w:pPr>
        <w:rPr>
          <w:rFonts w:ascii="Arial Black" w:hAnsi="Arial Black"/>
          <w:color w:val="C00000"/>
          <w:sz w:val="36"/>
          <w:szCs w:val="36"/>
        </w:rPr>
      </w:pPr>
    </w:p>
    <w:p w:rsidR="00DE5AC3" w:rsidRPr="00DE5AC3" w:rsidRDefault="00DE5AC3" w:rsidP="00DE5AC3">
      <w:pPr>
        <w:rPr>
          <w:rFonts w:ascii="Arial Black" w:hAnsi="Arial Black"/>
          <w:color w:val="FF0000"/>
          <w:sz w:val="36"/>
          <w:szCs w:val="36"/>
        </w:rPr>
      </w:pPr>
    </w:p>
    <w:sectPr w:rsidR="00DE5AC3" w:rsidRPr="00DE5AC3" w:rsidSect="00DE5A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C3"/>
    <w:rsid w:val="0003239A"/>
    <w:rsid w:val="0013672D"/>
    <w:rsid w:val="00151033"/>
    <w:rsid w:val="001C19AA"/>
    <w:rsid w:val="00305926"/>
    <w:rsid w:val="0034423F"/>
    <w:rsid w:val="003C5F0A"/>
    <w:rsid w:val="00531703"/>
    <w:rsid w:val="006653B5"/>
    <w:rsid w:val="00981163"/>
    <w:rsid w:val="00A61C91"/>
    <w:rsid w:val="00B435F1"/>
    <w:rsid w:val="00B53C8D"/>
    <w:rsid w:val="00B763B1"/>
    <w:rsid w:val="00CD6FC3"/>
    <w:rsid w:val="00D4663C"/>
    <w:rsid w:val="00DB537E"/>
    <w:rsid w:val="00DC29B1"/>
    <w:rsid w:val="00DE5AC3"/>
    <w:rsid w:val="00E3400D"/>
    <w:rsid w:val="00EB2287"/>
    <w:rsid w:val="00F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37BF7-C339-45A1-B592-6814E07F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Blecha Dalibor</dc:creator>
  <cp:keywords/>
  <dc:description/>
  <cp:lastModifiedBy>Karel Bok</cp:lastModifiedBy>
  <cp:revision>2</cp:revision>
  <dcterms:created xsi:type="dcterms:W3CDTF">2025-05-28T13:15:00Z</dcterms:created>
  <dcterms:modified xsi:type="dcterms:W3CDTF">2025-05-28T13:15:00Z</dcterms:modified>
</cp:coreProperties>
</file>