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423F" w:rsidRPr="006653B5" w:rsidRDefault="006653B5" w:rsidP="006653B5">
      <w:pPr>
        <w:jc w:val="center"/>
        <w:rPr>
          <w:rFonts w:ascii="Arial Black" w:hAnsi="Arial Black"/>
          <w:color w:val="C00000"/>
          <w:sz w:val="52"/>
          <w:szCs w:val="52"/>
        </w:rPr>
      </w:pPr>
      <w:r w:rsidRPr="006653B5">
        <w:rPr>
          <w:rFonts w:ascii="Arial Black" w:hAnsi="Arial Black"/>
          <w:color w:val="C00000"/>
          <w:sz w:val="52"/>
          <w:szCs w:val="52"/>
        </w:rPr>
        <w:t>Pohár mladých nadějí Západočeské oblasti</w:t>
      </w:r>
      <w:r w:rsidR="00B81A9A">
        <w:rPr>
          <w:rFonts w:ascii="Arial Black" w:hAnsi="Arial Black"/>
          <w:color w:val="C00000"/>
          <w:sz w:val="52"/>
          <w:szCs w:val="52"/>
        </w:rPr>
        <w:t xml:space="preserve"> 2023/24</w:t>
      </w:r>
    </w:p>
    <w:p w:rsidR="00DE5AC3" w:rsidRDefault="00DE5AC3" w:rsidP="00DE5AC3">
      <w:pPr>
        <w:jc w:val="center"/>
        <w:rPr>
          <w:rFonts w:ascii="Arial Black" w:hAnsi="Arial Black"/>
          <w:color w:val="C00000"/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 wp14:anchorId="548F21A0" wp14:editId="1209E75F">
            <wp:extent cx="1158240" cy="1233107"/>
            <wp:effectExtent l="0" t="0" r="3810" b="5715"/>
            <wp:docPr id="1" name="Obrázek 1" descr="obrázky kreslené ke stažení zdarma – Seznam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ky kreslené ke stažení zdarma – Seznam.c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344" cy="125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olor w:val="C00000"/>
          <w:sz w:val="36"/>
          <w:szCs w:val="36"/>
        </w:rPr>
        <w:t xml:space="preserve">          </w:t>
      </w:r>
      <w:r w:rsidRPr="00DE5AC3">
        <w:rPr>
          <w:rFonts w:ascii="Arial Black" w:hAnsi="Arial Black"/>
          <w:color w:val="FF0000"/>
          <w:sz w:val="40"/>
          <w:szCs w:val="40"/>
        </w:rPr>
        <w:t>Z</w:t>
      </w:r>
      <w:r w:rsidR="006653B5" w:rsidRPr="00DE5AC3">
        <w:rPr>
          <w:rFonts w:ascii="Arial Black" w:hAnsi="Arial Black"/>
          <w:color w:val="FF0000"/>
          <w:sz w:val="40"/>
          <w:szCs w:val="40"/>
        </w:rPr>
        <w:t>PRAVODAJ</w:t>
      </w:r>
      <w:r w:rsidR="00751FA9">
        <w:rPr>
          <w:rFonts w:ascii="Arial Black" w:hAnsi="Arial Black"/>
          <w:color w:val="FF0000"/>
          <w:sz w:val="40"/>
          <w:szCs w:val="40"/>
        </w:rPr>
        <w:t xml:space="preserve"> č. 3</w:t>
      </w:r>
      <w:r w:rsidR="00B81A9A">
        <w:rPr>
          <w:rFonts w:ascii="Arial Black" w:hAnsi="Arial Black"/>
          <w:color w:val="FF0000"/>
          <w:sz w:val="40"/>
          <w:szCs w:val="40"/>
        </w:rPr>
        <w:t xml:space="preserve"> </w:t>
      </w:r>
      <w:r w:rsidRPr="00DE5AC3">
        <w:rPr>
          <w:rFonts w:ascii="Arial Black" w:hAnsi="Arial Black"/>
          <w:color w:val="C00000"/>
          <w:sz w:val="40"/>
          <w:szCs w:val="40"/>
        </w:rPr>
        <w:tab/>
      </w:r>
      <w:r>
        <w:rPr>
          <w:rFonts w:ascii="Arial Black" w:hAnsi="Arial Black"/>
          <w:color w:val="C00000"/>
          <w:sz w:val="36"/>
          <w:szCs w:val="36"/>
        </w:rPr>
        <w:tab/>
      </w:r>
      <w:r>
        <w:rPr>
          <w:rFonts w:ascii="Arial Black" w:hAnsi="Arial Black"/>
          <w:color w:val="C00000"/>
          <w:sz w:val="36"/>
          <w:szCs w:val="36"/>
        </w:rPr>
        <w:tab/>
      </w:r>
      <w:r>
        <w:rPr>
          <w:noProof/>
          <w:lang w:eastAsia="cs-CZ"/>
        </w:rPr>
        <w:drawing>
          <wp:inline distT="0" distB="0" distL="0" distR="0" wp14:anchorId="7A9695B7" wp14:editId="7DFA8E47">
            <wp:extent cx="1109390" cy="1181100"/>
            <wp:effectExtent l="0" t="0" r="0" b="0"/>
            <wp:docPr id="2" name="Obrázek 2" descr="obrázky kreslené ke stažení zdarma – Seznam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ázky kreslené ke stažení zdarma – Seznam.c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745" cy="1194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5F1" w:rsidRDefault="00B435F1" w:rsidP="00B435F1">
      <w:pPr>
        <w:rPr>
          <w:rFonts w:ascii="Arial Black" w:hAnsi="Arial Black"/>
          <w:color w:val="C00000"/>
          <w:sz w:val="36"/>
          <w:szCs w:val="36"/>
        </w:rPr>
      </w:pP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 w:rsidR="00751FA9">
        <w:rPr>
          <w:rFonts w:ascii="Arial Black" w:hAnsi="Arial Black"/>
          <w:color w:val="C00000"/>
          <w:sz w:val="36"/>
          <w:szCs w:val="36"/>
        </w:rPr>
        <w:t>17. 3</w:t>
      </w:r>
      <w:r w:rsidR="00696881">
        <w:rPr>
          <w:rFonts w:ascii="Arial Black" w:hAnsi="Arial Black"/>
          <w:color w:val="C00000"/>
          <w:sz w:val="36"/>
          <w:szCs w:val="36"/>
        </w:rPr>
        <w:t>. 2024</w:t>
      </w:r>
    </w:p>
    <w:p w:rsidR="0003239A" w:rsidRDefault="0003239A" w:rsidP="00B435F1">
      <w:pPr>
        <w:rPr>
          <w:rFonts w:ascii="Arial" w:hAnsi="Arial" w:cs="Arial"/>
          <w:sz w:val="24"/>
          <w:szCs w:val="24"/>
        </w:rPr>
      </w:pPr>
    </w:p>
    <w:p w:rsidR="0003239A" w:rsidRDefault="0003239A" w:rsidP="00B435F1">
      <w:pPr>
        <w:rPr>
          <w:rFonts w:ascii="Arial" w:hAnsi="Arial" w:cs="Arial"/>
          <w:sz w:val="24"/>
          <w:szCs w:val="24"/>
        </w:rPr>
      </w:pPr>
    </w:p>
    <w:p w:rsidR="00DE5AC3" w:rsidRDefault="00751FA9" w:rsidP="00DE5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Třetí březnovou neděli 17. 3</w:t>
      </w:r>
      <w:r w:rsidR="009540A3">
        <w:rPr>
          <w:rFonts w:ascii="Arial" w:hAnsi="Arial" w:cs="Arial"/>
          <w:sz w:val="24"/>
          <w:szCs w:val="24"/>
        </w:rPr>
        <w:t xml:space="preserve">. 24 </w:t>
      </w:r>
      <w:r w:rsidR="00AD5FEF">
        <w:rPr>
          <w:rFonts w:ascii="Arial" w:hAnsi="Arial" w:cs="Arial"/>
          <w:sz w:val="24"/>
          <w:szCs w:val="24"/>
        </w:rPr>
        <w:t>se sjelo na další</w:t>
      </w:r>
      <w:r w:rsidR="009540A3">
        <w:rPr>
          <w:rFonts w:ascii="Arial" w:hAnsi="Arial" w:cs="Arial"/>
          <w:sz w:val="24"/>
          <w:szCs w:val="24"/>
        </w:rPr>
        <w:t xml:space="preserve"> pokračování Poháru mladý</w:t>
      </w:r>
      <w:r>
        <w:rPr>
          <w:rFonts w:ascii="Arial" w:hAnsi="Arial" w:cs="Arial"/>
          <w:sz w:val="24"/>
          <w:szCs w:val="24"/>
        </w:rPr>
        <w:t>ch nadějí Západočeské oblasti 26</w:t>
      </w:r>
      <w:r w:rsidR="009540A3">
        <w:rPr>
          <w:rFonts w:ascii="Arial" w:hAnsi="Arial" w:cs="Arial"/>
          <w:sz w:val="24"/>
          <w:szCs w:val="24"/>
        </w:rPr>
        <w:t xml:space="preserve"> účastníků</w:t>
      </w:r>
      <w:r>
        <w:rPr>
          <w:rFonts w:ascii="Arial" w:hAnsi="Arial" w:cs="Arial"/>
          <w:sz w:val="24"/>
          <w:szCs w:val="24"/>
        </w:rPr>
        <w:t xml:space="preserve"> ve čtyřech kategoriích</w:t>
      </w:r>
      <w:r w:rsidR="009540A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Třetího dílu poháru se zhostila interligová kuželna SKK Rokycany</w:t>
      </w:r>
      <w:r w:rsidR="005B17EB">
        <w:rPr>
          <w:rFonts w:ascii="Arial" w:hAnsi="Arial" w:cs="Arial"/>
          <w:sz w:val="24"/>
          <w:szCs w:val="24"/>
        </w:rPr>
        <w:t>.</w:t>
      </w:r>
      <w:r w:rsidR="00AD5FEF">
        <w:rPr>
          <w:rFonts w:ascii="Arial" w:hAnsi="Arial" w:cs="Arial"/>
          <w:sz w:val="24"/>
          <w:szCs w:val="24"/>
        </w:rPr>
        <w:t xml:space="preserve"> </w:t>
      </w:r>
      <w:r w:rsidR="007C2271">
        <w:rPr>
          <w:rFonts w:ascii="Arial" w:hAnsi="Arial" w:cs="Arial"/>
          <w:sz w:val="24"/>
          <w:szCs w:val="24"/>
        </w:rPr>
        <w:t>Přesto, že na třetí pokračování nedorazil nikdo z Holýšova, tak nové tváře představila družstva z domácích Rokycan i početnou enklávu rozšířili hráči ze Slavoje Plzeň.</w:t>
      </w:r>
    </w:p>
    <w:p w:rsidR="00F321D5" w:rsidRDefault="005B17EB" w:rsidP="00DE5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nejmladších žačkách</w:t>
      </w:r>
      <w:r w:rsidR="00F321D5">
        <w:rPr>
          <w:rFonts w:ascii="Arial" w:hAnsi="Arial" w:cs="Arial"/>
          <w:sz w:val="24"/>
          <w:szCs w:val="24"/>
        </w:rPr>
        <w:t xml:space="preserve"> </w:t>
      </w:r>
      <w:r w:rsidR="00751FA9">
        <w:rPr>
          <w:rFonts w:ascii="Arial" w:hAnsi="Arial" w:cs="Arial"/>
          <w:sz w:val="24"/>
          <w:szCs w:val="24"/>
        </w:rPr>
        <w:t xml:space="preserve">to byl </w:t>
      </w:r>
      <w:r w:rsidR="007C2271">
        <w:rPr>
          <w:rFonts w:ascii="Arial" w:hAnsi="Arial" w:cs="Arial"/>
          <w:sz w:val="24"/>
          <w:szCs w:val="24"/>
        </w:rPr>
        <w:t xml:space="preserve">nejnapínavější </w:t>
      </w:r>
      <w:r w:rsidR="00751FA9">
        <w:rPr>
          <w:rFonts w:ascii="Arial" w:hAnsi="Arial" w:cs="Arial"/>
          <w:sz w:val="24"/>
          <w:szCs w:val="24"/>
        </w:rPr>
        <w:t xml:space="preserve">souboj v závěrečné rundě, kde nastoupily hráčky na prvních třech místech v průběžném </w:t>
      </w:r>
      <w:r w:rsidR="007C2271">
        <w:rPr>
          <w:rFonts w:ascii="Arial" w:hAnsi="Arial" w:cs="Arial"/>
          <w:sz w:val="24"/>
          <w:szCs w:val="24"/>
        </w:rPr>
        <w:t>pořadí P</w:t>
      </w:r>
      <w:r w:rsidR="00751FA9">
        <w:rPr>
          <w:rFonts w:ascii="Arial" w:hAnsi="Arial" w:cs="Arial"/>
          <w:sz w:val="24"/>
          <w:szCs w:val="24"/>
        </w:rPr>
        <w:t>oháru</w:t>
      </w:r>
      <w:r w:rsidR="007C2271">
        <w:rPr>
          <w:rFonts w:ascii="Arial" w:hAnsi="Arial" w:cs="Arial"/>
          <w:sz w:val="24"/>
          <w:szCs w:val="24"/>
        </w:rPr>
        <w:t xml:space="preserve"> mladých nadějí Západočeské oblasti</w:t>
      </w:r>
      <w:r w:rsidR="00751FA9">
        <w:rPr>
          <w:rFonts w:ascii="Arial" w:hAnsi="Arial" w:cs="Arial"/>
          <w:sz w:val="24"/>
          <w:szCs w:val="24"/>
        </w:rPr>
        <w:t>. Roli favoritky potvrdila vedoucí hráčka Škody Plzeň</w:t>
      </w:r>
      <w:r w:rsidR="007C2271">
        <w:rPr>
          <w:rFonts w:ascii="Arial" w:hAnsi="Arial" w:cs="Arial"/>
          <w:sz w:val="24"/>
          <w:szCs w:val="24"/>
        </w:rPr>
        <w:t>,</w:t>
      </w:r>
      <w:r w:rsidR="00751FA9">
        <w:rPr>
          <w:rFonts w:ascii="Arial" w:hAnsi="Arial" w:cs="Arial"/>
          <w:sz w:val="24"/>
          <w:szCs w:val="24"/>
        </w:rPr>
        <w:t xml:space="preserve"> Hana </w:t>
      </w:r>
      <w:proofErr w:type="spellStart"/>
      <w:r w:rsidR="00751FA9">
        <w:rPr>
          <w:rFonts w:ascii="Arial" w:hAnsi="Arial" w:cs="Arial"/>
          <w:sz w:val="24"/>
          <w:szCs w:val="24"/>
        </w:rPr>
        <w:t>Sušienková</w:t>
      </w:r>
      <w:proofErr w:type="spellEnd"/>
      <w:r w:rsidR="00751FA9">
        <w:rPr>
          <w:rFonts w:ascii="Arial" w:hAnsi="Arial" w:cs="Arial"/>
          <w:sz w:val="24"/>
          <w:szCs w:val="24"/>
        </w:rPr>
        <w:t xml:space="preserve"> a zvítězila za 261 poražených kuželek. Druhé místo obsadila hráčka </w:t>
      </w:r>
      <w:proofErr w:type="spellStart"/>
      <w:r w:rsidR="00751FA9">
        <w:rPr>
          <w:rFonts w:ascii="Arial" w:hAnsi="Arial" w:cs="Arial"/>
          <w:sz w:val="24"/>
          <w:szCs w:val="24"/>
        </w:rPr>
        <w:t>Újezda</w:t>
      </w:r>
      <w:proofErr w:type="spellEnd"/>
      <w:r w:rsidR="00751FA9">
        <w:rPr>
          <w:rFonts w:ascii="Arial" w:hAnsi="Arial" w:cs="Arial"/>
          <w:sz w:val="24"/>
          <w:szCs w:val="24"/>
        </w:rPr>
        <w:t xml:space="preserve"> u sv. Kříže Kristýna Jaklová, když se jí podařilo porazit 250 dřev. Třetí místo obsadila její spoluhráčka Karolína </w:t>
      </w:r>
      <w:proofErr w:type="spellStart"/>
      <w:r w:rsidR="00751FA9">
        <w:rPr>
          <w:rFonts w:ascii="Arial" w:hAnsi="Arial" w:cs="Arial"/>
          <w:sz w:val="24"/>
          <w:szCs w:val="24"/>
        </w:rPr>
        <w:t>Pekhartová</w:t>
      </w:r>
      <w:proofErr w:type="spellEnd"/>
      <w:r w:rsidR="00751FA9">
        <w:rPr>
          <w:rFonts w:ascii="Arial" w:hAnsi="Arial" w:cs="Arial"/>
          <w:sz w:val="24"/>
          <w:szCs w:val="24"/>
        </w:rPr>
        <w:t xml:space="preserve"> za 238 poražených kuželek.</w:t>
      </w:r>
    </w:p>
    <w:p w:rsidR="00BF6975" w:rsidRDefault="001F6FF3" w:rsidP="00DE5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Nejpočetnější kategorie na třetí zastávce byla v kategorii mladších žáků, kde se sešlo 8 mladých nadějí. První místo stejně jako v kategorii mladších žaček neo</w:t>
      </w:r>
      <w:r w:rsidR="00903DB2">
        <w:rPr>
          <w:rFonts w:ascii="Arial" w:hAnsi="Arial" w:cs="Arial"/>
          <w:sz w:val="24"/>
          <w:szCs w:val="24"/>
        </w:rPr>
        <w:t>pustil vedoucí hoch poháru Jakub</w:t>
      </w:r>
      <w:r>
        <w:rPr>
          <w:rFonts w:ascii="Arial" w:hAnsi="Arial" w:cs="Arial"/>
          <w:sz w:val="24"/>
          <w:szCs w:val="24"/>
        </w:rPr>
        <w:t xml:space="preserve"> Junek, když se mu povedlo nahrát také 261 kuželek. Druhé místo obsadil na domácí kuželně hrající Jindřich Petr, když naházel 254 dřev.</w:t>
      </w:r>
      <w:r w:rsidR="00BA157D">
        <w:rPr>
          <w:rFonts w:ascii="Arial" w:hAnsi="Arial" w:cs="Arial"/>
          <w:sz w:val="24"/>
          <w:szCs w:val="24"/>
        </w:rPr>
        <w:t xml:space="preserve"> Třetí místo patří jeho oddílovému spoluhráči Ondřeji </w:t>
      </w:r>
      <w:proofErr w:type="spellStart"/>
      <w:r w:rsidR="00BA157D">
        <w:rPr>
          <w:rFonts w:ascii="Arial" w:hAnsi="Arial" w:cs="Arial"/>
          <w:sz w:val="24"/>
          <w:szCs w:val="24"/>
        </w:rPr>
        <w:t>Weckovi</w:t>
      </w:r>
      <w:proofErr w:type="spellEnd"/>
      <w:r w:rsidR="00BA157D">
        <w:rPr>
          <w:rFonts w:ascii="Arial" w:hAnsi="Arial" w:cs="Arial"/>
          <w:sz w:val="24"/>
          <w:szCs w:val="24"/>
        </w:rPr>
        <w:t xml:space="preserve"> za 239 poražených kuželek o pouhou kuželku před hráčem Zahořan Lukášem Fousem, a to především díky lepší dorážce.</w:t>
      </w:r>
    </w:p>
    <w:p w:rsidR="000C3E0E" w:rsidRDefault="00231CA0" w:rsidP="00DE5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Kategorie </w:t>
      </w:r>
      <w:r w:rsidR="00BA157D">
        <w:rPr>
          <w:rFonts w:ascii="Arial" w:hAnsi="Arial" w:cs="Arial"/>
          <w:sz w:val="24"/>
          <w:szCs w:val="24"/>
        </w:rPr>
        <w:t>starších žaček</w:t>
      </w:r>
      <w:r w:rsidR="000C3E0E">
        <w:rPr>
          <w:rFonts w:ascii="Arial" w:hAnsi="Arial" w:cs="Arial"/>
          <w:sz w:val="24"/>
          <w:szCs w:val="24"/>
        </w:rPr>
        <w:t xml:space="preserve"> byla napínavá do posledních hodů. Nakonec první místo uhájila Anežka Blechová z CB Dobřany za 266 poražených kuželek. Druhé místo za stejné číslo, ale díky horší dorážce obsadila její oddílová spoluhráčka Valerie Vaněčková, která posledním hodem minula a tak přišla o vítězství v tomto kole. Třetí místo obsadila hráčka </w:t>
      </w:r>
      <w:proofErr w:type="spellStart"/>
      <w:r w:rsidR="000C3E0E">
        <w:rPr>
          <w:rFonts w:ascii="Arial" w:hAnsi="Arial" w:cs="Arial"/>
          <w:sz w:val="24"/>
          <w:szCs w:val="24"/>
        </w:rPr>
        <w:t>Újezda</w:t>
      </w:r>
      <w:proofErr w:type="spellEnd"/>
      <w:r w:rsidR="000C3E0E">
        <w:rPr>
          <w:rFonts w:ascii="Arial" w:hAnsi="Arial" w:cs="Arial"/>
          <w:sz w:val="24"/>
          <w:szCs w:val="24"/>
        </w:rPr>
        <w:t xml:space="preserve"> Dagmar Jaklová za 224 dřev.</w:t>
      </w:r>
    </w:p>
    <w:p w:rsidR="00527501" w:rsidRDefault="00527501" w:rsidP="00DE5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kategorii starších žáků </w:t>
      </w:r>
      <w:r w:rsidR="000C3E0E">
        <w:rPr>
          <w:rFonts w:ascii="Arial" w:hAnsi="Arial" w:cs="Arial"/>
          <w:sz w:val="24"/>
          <w:szCs w:val="24"/>
        </w:rPr>
        <w:t xml:space="preserve">předvedl suverénní výkon Daniel </w:t>
      </w:r>
      <w:proofErr w:type="spellStart"/>
      <w:r w:rsidR="000C3E0E">
        <w:rPr>
          <w:rFonts w:ascii="Arial" w:hAnsi="Arial" w:cs="Arial"/>
          <w:sz w:val="24"/>
          <w:szCs w:val="24"/>
        </w:rPr>
        <w:t>Jurda</w:t>
      </w:r>
      <w:proofErr w:type="spellEnd"/>
      <w:r w:rsidR="000C3E0E">
        <w:rPr>
          <w:rFonts w:ascii="Arial" w:hAnsi="Arial" w:cs="Arial"/>
          <w:sz w:val="24"/>
          <w:szCs w:val="24"/>
        </w:rPr>
        <w:t xml:space="preserve"> z Jiskry Hazlov a zvítězil za 250 dřev. Druhé místo obsadil Alan Kaas ze Slavoje Plzeň za 229 poražených kuželek o tři kuželky před hráčem z Hazlova Lukášem Suchánkem (226).</w:t>
      </w:r>
    </w:p>
    <w:p w:rsidR="008872E6" w:rsidRDefault="00903DB2" w:rsidP="00DE5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Nutno zmínit a pochválit dobřanské hráčky Anežku Blechovou za jednu chybu v celém turnaji v kategorii starších žaček a v kategorii mladších žaček Victorii Vaněčkovou za pouhé 2 újezdy.</w:t>
      </w:r>
    </w:p>
    <w:p w:rsidR="00903DB2" w:rsidRDefault="00903DB2" w:rsidP="00DE5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Před posledním závěrečným turnajem se zdají být rozhodnuté 3 kategorie. V mladších žačkách vede vítězka posledních dvou turnajů Hana </w:t>
      </w:r>
      <w:proofErr w:type="spellStart"/>
      <w:r>
        <w:rPr>
          <w:rFonts w:ascii="Arial" w:hAnsi="Arial" w:cs="Arial"/>
          <w:sz w:val="24"/>
          <w:szCs w:val="24"/>
        </w:rPr>
        <w:t>Sušienková</w:t>
      </w:r>
      <w:proofErr w:type="spellEnd"/>
      <w:r>
        <w:rPr>
          <w:rFonts w:ascii="Arial" w:hAnsi="Arial" w:cs="Arial"/>
          <w:sz w:val="24"/>
          <w:szCs w:val="24"/>
        </w:rPr>
        <w:t xml:space="preserve"> ze Škody Plzeň, která má 73 bodů a </w:t>
      </w:r>
      <w:r>
        <w:rPr>
          <w:rFonts w:ascii="Arial" w:hAnsi="Arial" w:cs="Arial"/>
          <w:sz w:val="24"/>
          <w:szCs w:val="24"/>
        </w:rPr>
        <w:lastRenderedPageBreak/>
        <w:t>náskok 24 bodů. V mladších žácích vede s přehledem Jakub Junek z Baníku Stříbro s celkovým součtem 84 bodů a má náskok před pronásledovateli 38 bodů. Poslední téměř rozhodnutou kategorií jsou starší žačky, kde vede Anežka Blechová z CB Dobřany se součtem 79 bodů o 36 bodů před oddílovou spoluhráčkou Valerií Vaněčkovou, která odehrála o jeden turnaj méně.</w:t>
      </w:r>
    </w:p>
    <w:p w:rsidR="004A1E71" w:rsidRDefault="00672349" w:rsidP="00DE5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B525E0">
        <w:rPr>
          <w:rFonts w:ascii="Arial" w:hAnsi="Arial" w:cs="Arial"/>
          <w:sz w:val="24"/>
          <w:szCs w:val="24"/>
        </w:rPr>
        <w:t>e třeba</w:t>
      </w:r>
      <w:r w:rsidR="002A4A77">
        <w:rPr>
          <w:rFonts w:ascii="Arial" w:hAnsi="Arial" w:cs="Arial"/>
          <w:sz w:val="24"/>
          <w:szCs w:val="24"/>
        </w:rPr>
        <w:t xml:space="preserve"> opět</w:t>
      </w:r>
      <w:r w:rsidR="00F213E4">
        <w:rPr>
          <w:rFonts w:ascii="Arial" w:hAnsi="Arial" w:cs="Arial"/>
          <w:sz w:val="24"/>
          <w:szCs w:val="24"/>
        </w:rPr>
        <w:t xml:space="preserve"> poděkovat řediteli PMN Milanu Wagnerovi a vedoucímu turnaje na </w:t>
      </w:r>
      <w:r w:rsidR="007C2271">
        <w:rPr>
          <w:rFonts w:ascii="Arial" w:hAnsi="Arial" w:cs="Arial"/>
          <w:sz w:val="24"/>
          <w:szCs w:val="24"/>
        </w:rPr>
        <w:t>drahách SKK Rokycany Romanu Pytlíkovi</w:t>
      </w:r>
      <w:r w:rsidR="00F213E4">
        <w:rPr>
          <w:rFonts w:ascii="Arial" w:hAnsi="Arial" w:cs="Arial"/>
          <w:sz w:val="24"/>
          <w:szCs w:val="24"/>
        </w:rPr>
        <w:t>, za</w:t>
      </w:r>
      <w:r w:rsidR="007C2271">
        <w:rPr>
          <w:rFonts w:ascii="Arial" w:hAnsi="Arial" w:cs="Arial"/>
          <w:sz w:val="24"/>
          <w:szCs w:val="24"/>
        </w:rPr>
        <w:t xml:space="preserve"> organizačně výborně zvládnutý 3</w:t>
      </w:r>
      <w:r w:rsidR="00F213E4">
        <w:rPr>
          <w:rFonts w:ascii="Arial" w:hAnsi="Arial" w:cs="Arial"/>
          <w:sz w:val="24"/>
          <w:szCs w:val="24"/>
        </w:rPr>
        <w:t xml:space="preserve">. díl PMN Západočeské oblasti 23/24, kterého se </w:t>
      </w:r>
      <w:r w:rsidR="007C2271">
        <w:rPr>
          <w:rFonts w:ascii="Arial" w:hAnsi="Arial" w:cs="Arial"/>
          <w:sz w:val="24"/>
          <w:szCs w:val="24"/>
        </w:rPr>
        <w:t>tentokrát zúčastnilo nejpočetnější startovní pole s účastí 26</w:t>
      </w:r>
      <w:r w:rsidR="00F213E4">
        <w:rPr>
          <w:rFonts w:ascii="Arial" w:hAnsi="Arial" w:cs="Arial"/>
          <w:sz w:val="24"/>
          <w:szCs w:val="24"/>
        </w:rPr>
        <w:t xml:space="preserve"> hráček a hráčů</w:t>
      </w:r>
      <w:r w:rsidR="007C2271">
        <w:rPr>
          <w:rFonts w:ascii="Arial" w:hAnsi="Arial" w:cs="Arial"/>
          <w:sz w:val="24"/>
          <w:szCs w:val="24"/>
        </w:rPr>
        <w:t xml:space="preserve"> ve čtyřech kategoriích.</w:t>
      </w:r>
      <w:r w:rsidR="004A1E71">
        <w:rPr>
          <w:rFonts w:ascii="Arial" w:hAnsi="Arial" w:cs="Arial"/>
          <w:sz w:val="24"/>
          <w:szCs w:val="24"/>
        </w:rPr>
        <w:t xml:space="preserve"> Poděkování rovněž všem trenérům a rodičům za podporu mládežníků a účast na </w:t>
      </w:r>
      <w:r w:rsidR="007C2271">
        <w:rPr>
          <w:rFonts w:ascii="Arial" w:hAnsi="Arial" w:cs="Arial"/>
          <w:sz w:val="24"/>
          <w:szCs w:val="24"/>
        </w:rPr>
        <w:t>třetí</w:t>
      </w:r>
      <w:r w:rsidR="002A4A77">
        <w:rPr>
          <w:rFonts w:ascii="Arial" w:hAnsi="Arial" w:cs="Arial"/>
          <w:sz w:val="24"/>
          <w:szCs w:val="24"/>
        </w:rPr>
        <w:t>m</w:t>
      </w:r>
      <w:r w:rsidR="004A1E71">
        <w:rPr>
          <w:rFonts w:ascii="Arial" w:hAnsi="Arial" w:cs="Arial"/>
          <w:sz w:val="24"/>
          <w:szCs w:val="24"/>
        </w:rPr>
        <w:t xml:space="preserve"> turnaji</w:t>
      </w:r>
      <w:r w:rsidR="002A4A77">
        <w:rPr>
          <w:rFonts w:ascii="Arial" w:hAnsi="Arial" w:cs="Arial"/>
          <w:sz w:val="24"/>
          <w:szCs w:val="24"/>
        </w:rPr>
        <w:t xml:space="preserve"> ve vřelé a rodinné</w:t>
      </w:r>
      <w:r w:rsidR="007C2271">
        <w:rPr>
          <w:rFonts w:ascii="Arial" w:hAnsi="Arial" w:cs="Arial"/>
          <w:sz w:val="24"/>
          <w:szCs w:val="24"/>
        </w:rPr>
        <w:t xml:space="preserve"> atmosféře na kuželně v Rokycanech</w:t>
      </w:r>
      <w:r w:rsidR="004A1E71">
        <w:rPr>
          <w:rFonts w:ascii="Arial" w:hAnsi="Arial" w:cs="Arial"/>
          <w:sz w:val="24"/>
          <w:szCs w:val="24"/>
        </w:rPr>
        <w:t>.</w:t>
      </w:r>
    </w:p>
    <w:p w:rsidR="004A1E71" w:rsidRPr="00B81A9A" w:rsidRDefault="007C2271" w:rsidP="00DE5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Závěrečný</w:t>
      </w:r>
      <w:r w:rsidR="004A1E71">
        <w:rPr>
          <w:rFonts w:ascii="Arial" w:hAnsi="Arial" w:cs="Arial"/>
          <w:sz w:val="24"/>
          <w:szCs w:val="24"/>
        </w:rPr>
        <w:t xml:space="preserve"> díl se odehraje na kuželně </w:t>
      </w:r>
      <w:r>
        <w:rPr>
          <w:rFonts w:ascii="Arial" w:hAnsi="Arial" w:cs="Arial"/>
          <w:sz w:val="24"/>
          <w:szCs w:val="24"/>
        </w:rPr>
        <w:t>Sokola Plzeň</w:t>
      </w:r>
      <w:r w:rsidR="004A1E71">
        <w:rPr>
          <w:rFonts w:ascii="Arial" w:hAnsi="Arial" w:cs="Arial"/>
          <w:sz w:val="24"/>
          <w:szCs w:val="24"/>
        </w:rPr>
        <w:t xml:space="preserve"> v neděli 1</w:t>
      </w:r>
      <w:r>
        <w:rPr>
          <w:rFonts w:ascii="Arial" w:hAnsi="Arial" w:cs="Arial"/>
          <w:sz w:val="24"/>
          <w:szCs w:val="24"/>
        </w:rPr>
        <w:t>4</w:t>
      </w:r>
      <w:r w:rsidR="004A1E7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dub</w:t>
      </w:r>
      <w:r w:rsidR="002A4A77">
        <w:rPr>
          <w:rFonts w:ascii="Arial" w:hAnsi="Arial" w:cs="Arial"/>
          <w:sz w:val="24"/>
          <w:szCs w:val="24"/>
        </w:rPr>
        <w:t>na</w:t>
      </w:r>
      <w:r w:rsidR="004A1E71">
        <w:rPr>
          <w:rFonts w:ascii="Arial" w:hAnsi="Arial" w:cs="Arial"/>
          <w:sz w:val="24"/>
          <w:szCs w:val="24"/>
        </w:rPr>
        <w:t xml:space="preserve"> 2024. </w:t>
      </w:r>
      <w:r w:rsidR="004A1E71" w:rsidRPr="00EB2287">
        <w:rPr>
          <w:rFonts w:ascii="Arial" w:hAnsi="Arial" w:cs="Arial"/>
          <w:sz w:val="24"/>
          <w:szCs w:val="24"/>
        </w:rPr>
        <w:t>Přihláš</w:t>
      </w:r>
      <w:r w:rsidR="004A1E71">
        <w:rPr>
          <w:rFonts w:ascii="Arial" w:hAnsi="Arial" w:cs="Arial"/>
          <w:sz w:val="24"/>
          <w:szCs w:val="24"/>
        </w:rPr>
        <w:t>ky zasílejte</w:t>
      </w:r>
      <w:r w:rsidR="004A1E71">
        <w:rPr>
          <w:rFonts w:ascii="Arial" w:hAnsi="Arial" w:cs="Arial"/>
          <w:color w:val="C00000"/>
          <w:sz w:val="24"/>
          <w:szCs w:val="24"/>
        </w:rPr>
        <w:t xml:space="preserve"> </w:t>
      </w:r>
      <w:r w:rsidR="004A1E71" w:rsidRPr="00EB2287">
        <w:rPr>
          <w:rFonts w:ascii="Arial" w:hAnsi="Arial" w:cs="Arial"/>
          <w:sz w:val="24"/>
          <w:szCs w:val="24"/>
        </w:rPr>
        <w:t xml:space="preserve">na </w:t>
      </w:r>
      <w:r w:rsidR="004A1E71">
        <w:rPr>
          <w:rFonts w:ascii="Arial" w:hAnsi="Arial" w:cs="Arial"/>
          <w:color w:val="C00000"/>
          <w:sz w:val="24"/>
          <w:szCs w:val="24"/>
        </w:rPr>
        <w:t>milan.wagner@centrum.cz.</w:t>
      </w:r>
    </w:p>
    <w:sectPr w:rsidR="004A1E71" w:rsidRPr="00B81A9A" w:rsidSect="00DE5A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AC3"/>
    <w:rsid w:val="00012B36"/>
    <w:rsid w:val="0003239A"/>
    <w:rsid w:val="00095D65"/>
    <w:rsid w:val="000C3E0E"/>
    <w:rsid w:val="000C768A"/>
    <w:rsid w:val="00151033"/>
    <w:rsid w:val="0017580E"/>
    <w:rsid w:val="001C19AA"/>
    <w:rsid w:val="001F6FF3"/>
    <w:rsid w:val="00231CA0"/>
    <w:rsid w:val="00273782"/>
    <w:rsid w:val="00276D05"/>
    <w:rsid w:val="002A4A77"/>
    <w:rsid w:val="002E089C"/>
    <w:rsid w:val="00305926"/>
    <w:rsid w:val="0034423F"/>
    <w:rsid w:val="00382C5C"/>
    <w:rsid w:val="003C5F0A"/>
    <w:rsid w:val="004A1E71"/>
    <w:rsid w:val="00514FF2"/>
    <w:rsid w:val="00527501"/>
    <w:rsid w:val="00565D61"/>
    <w:rsid w:val="005B17EB"/>
    <w:rsid w:val="006369C0"/>
    <w:rsid w:val="006653B5"/>
    <w:rsid w:val="00672349"/>
    <w:rsid w:val="00696881"/>
    <w:rsid w:val="006D49B8"/>
    <w:rsid w:val="00751FA9"/>
    <w:rsid w:val="007C20D7"/>
    <w:rsid w:val="007C2271"/>
    <w:rsid w:val="007C24FB"/>
    <w:rsid w:val="00862432"/>
    <w:rsid w:val="008872E6"/>
    <w:rsid w:val="008E0849"/>
    <w:rsid w:val="00903DB2"/>
    <w:rsid w:val="009540A3"/>
    <w:rsid w:val="00981163"/>
    <w:rsid w:val="0098484D"/>
    <w:rsid w:val="009C73F7"/>
    <w:rsid w:val="00A27F15"/>
    <w:rsid w:val="00A61C91"/>
    <w:rsid w:val="00A71A87"/>
    <w:rsid w:val="00A95E96"/>
    <w:rsid w:val="00AD5FEF"/>
    <w:rsid w:val="00B435F1"/>
    <w:rsid w:val="00B525E0"/>
    <w:rsid w:val="00B53C8D"/>
    <w:rsid w:val="00B763B1"/>
    <w:rsid w:val="00B81A9A"/>
    <w:rsid w:val="00BA157D"/>
    <w:rsid w:val="00BD006A"/>
    <w:rsid w:val="00BD5FDC"/>
    <w:rsid w:val="00BF6975"/>
    <w:rsid w:val="00C60F60"/>
    <w:rsid w:val="00CD6FC3"/>
    <w:rsid w:val="00D4663C"/>
    <w:rsid w:val="00DB537E"/>
    <w:rsid w:val="00DC29B1"/>
    <w:rsid w:val="00DE5AC3"/>
    <w:rsid w:val="00DE5B7C"/>
    <w:rsid w:val="00E3400D"/>
    <w:rsid w:val="00E604EF"/>
    <w:rsid w:val="00E941C6"/>
    <w:rsid w:val="00EB12CB"/>
    <w:rsid w:val="00EB2287"/>
    <w:rsid w:val="00ED31FF"/>
    <w:rsid w:val="00F213E4"/>
    <w:rsid w:val="00F321D5"/>
    <w:rsid w:val="00F63E0A"/>
    <w:rsid w:val="00F8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37BF7-C339-45A1-B592-6814E07F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Plzeň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Blecha Dalibor</dc:creator>
  <cp:keywords/>
  <dc:description/>
  <cp:lastModifiedBy>Karel Bok</cp:lastModifiedBy>
  <cp:revision>2</cp:revision>
  <dcterms:created xsi:type="dcterms:W3CDTF">2025-05-28T13:13:00Z</dcterms:created>
  <dcterms:modified xsi:type="dcterms:W3CDTF">2025-05-28T13:13:00Z</dcterms:modified>
</cp:coreProperties>
</file>