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FB92" w14:textId="77777777"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CE19C8">
        <w:rPr>
          <w:rFonts w:ascii="Arial Black" w:hAnsi="Arial Black"/>
          <w:color w:val="C00000"/>
          <w:sz w:val="52"/>
          <w:szCs w:val="52"/>
        </w:rPr>
        <w:t xml:space="preserve"> 2024/25</w:t>
      </w:r>
    </w:p>
    <w:p w14:paraId="3B57BB59" w14:textId="77777777"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7A66CB0B" wp14:editId="5488681F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467141">
        <w:rPr>
          <w:rFonts w:ascii="Arial Black" w:hAnsi="Arial Black"/>
          <w:color w:val="FF0000"/>
          <w:sz w:val="40"/>
          <w:szCs w:val="40"/>
        </w:rPr>
        <w:t xml:space="preserve"> č. 3</w:t>
      </w:r>
      <w:r w:rsidR="00B81A9A">
        <w:rPr>
          <w:rFonts w:ascii="Arial Black" w:hAnsi="Arial Black"/>
          <w:color w:val="FF0000"/>
          <w:sz w:val="40"/>
          <w:szCs w:val="40"/>
        </w:rPr>
        <w:t xml:space="preserve"> 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100F424F" wp14:editId="346F8A65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B1EB9" w14:textId="77777777" w:rsidR="008E397C" w:rsidRPr="008E397C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467141">
        <w:rPr>
          <w:rFonts w:ascii="Arial Black" w:hAnsi="Arial Black"/>
          <w:color w:val="C00000"/>
          <w:sz w:val="36"/>
          <w:szCs w:val="36"/>
        </w:rPr>
        <w:t>13</w:t>
      </w:r>
      <w:r w:rsidR="00CE19C8">
        <w:rPr>
          <w:rFonts w:ascii="Arial Black" w:hAnsi="Arial Black"/>
          <w:color w:val="C00000"/>
          <w:sz w:val="36"/>
          <w:szCs w:val="36"/>
        </w:rPr>
        <w:t xml:space="preserve">. </w:t>
      </w:r>
      <w:r w:rsidR="00467141">
        <w:rPr>
          <w:rFonts w:ascii="Arial Black" w:hAnsi="Arial Black"/>
          <w:color w:val="C00000"/>
          <w:sz w:val="36"/>
          <w:szCs w:val="36"/>
        </w:rPr>
        <w:t>4</w:t>
      </w:r>
      <w:r w:rsidR="00CE19C8">
        <w:rPr>
          <w:rFonts w:ascii="Arial Black" w:hAnsi="Arial Black"/>
          <w:color w:val="C00000"/>
          <w:sz w:val="36"/>
          <w:szCs w:val="36"/>
        </w:rPr>
        <w:t>. 2025</w:t>
      </w:r>
    </w:p>
    <w:p w14:paraId="38966D6F" w14:textId="77777777" w:rsidR="00224578" w:rsidRDefault="00467141" w:rsidP="003667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Druhou dubnovou neděli 13. 4</w:t>
      </w:r>
      <w:r w:rsidR="00CE19C8">
        <w:rPr>
          <w:rFonts w:ascii="Arial" w:hAnsi="Arial" w:cs="Arial"/>
          <w:sz w:val="24"/>
          <w:szCs w:val="24"/>
        </w:rPr>
        <w:t>. 25</w:t>
      </w:r>
      <w:r w:rsidR="009540A3">
        <w:rPr>
          <w:rFonts w:ascii="Arial" w:hAnsi="Arial" w:cs="Arial"/>
          <w:sz w:val="24"/>
          <w:szCs w:val="24"/>
        </w:rPr>
        <w:t xml:space="preserve"> </w:t>
      </w:r>
      <w:r w:rsidR="00AD5FEF">
        <w:rPr>
          <w:rFonts w:ascii="Arial" w:hAnsi="Arial" w:cs="Arial"/>
          <w:sz w:val="24"/>
          <w:szCs w:val="24"/>
        </w:rPr>
        <w:t xml:space="preserve">se sjelo na </w:t>
      </w:r>
      <w:r>
        <w:rPr>
          <w:rFonts w:ascii="Arial" w:hAnsi="Arial" w:cs="Arial"/>
          <w:sz w:val="24"/>
          <w:szCs w:val="24"/>
        </w:rPr>
        <w:t>třetí</w:t>
      </w:r>
      <w:r w:rsidR="00224578">
        <w:rPr>
          <w:rFonts w:ascii="Arial" w:hAnsi="Arial" w:cs="Arial"/>
          <w:sz w:val="24"/>
          <w:szCs w:val="24"/>
        </w:rPr>
        <w:t xml:space="preserve"> díl</w:t>
      </w:r>
      <w:r w:rsidR="00C060EE">
        <w:rPr>
          <w:rFonts w:ascii="Arial" w:hAnsi="Arial" w:cs="Arial"/>
          <w:sz w:val="24"/>
          <w:szCs w:val="24"/>
        </w:rPr>
        <w:t xml:space="preserve"> </w:t>
      </w:r>
      <w:r w:rsidR="009540A3">
        <w:rPr>
          <w:rFonts w:ascii="Arial" w:hAnsi="Arial" w:cs="Arial"/>
          <w:sz w:val="24"/>
          <w:szCs w:val="24"/>
        </w:rPr>
        <w:t>Poháru mladý</w:t>
      </w:r>
      <w:r w:rsidR="00751FA9">
        <w:rPr>
          <w:rFonts w:ascii="Arial" w:hAnsi="Arial" w:cs="Arial"/>
          <w:sz w:val="24"/>
          <w:szCs w:val="24"/>
        </w:rPr>
        <w:t xml:space="preserve">ch nadějí Západočeské oblasti </w:t>
      </w:r>
      <w:r>
        <w:rPr>
          <w:rFonts w:ascii="Arial" w:hAnsi="Arial" w:cs="Arial"/>
          <w:sz w:val="24"/>
          <w:szCs w:val="24"/>
        </w:rPr>
        <w:t>29 účastníků, tentokrát na dráhy Baníku Stříbro</w:t>
      </w:r>
      <w:r w:rsidR="005B17EB">
        <w:rPr>
          <w:rFonts w:ascii="Arial" w:hAnsi="Arial" w:cs="Arial"/>
          <w:sz w:val="24"/>
          <w:szCs w:val="24"/>
        </w:rPr>
        <w:t>.</w:t>
      </w:r>
      <w:r w:rsidR="00C060EE">
        <w:rPr>
          <w:rFonts w:ascii="Arial" w:hAnsi="Arial" w:cs="Arial"/>
          <w:sz w:val="24"/>
          <w:szCs w:val="24"/>
        </w:rPr>
        <w:t xml:space="preserve"> Nejpočetnější zastoupení měl </w:t>
      </w:r>
      <w:r w:rsidR="00776D14">
        <w:rPr>
          <w:rFonts w:ascii="Arial" w:hAnsi="Arial" w:cs="Arial"/>
          <w:sz w:val="24"/>
          <w:szCs w:val="24"/>
        </w:rPr>
        <w:t>opět Slavoj Plzeň</w:t>
      </w:r>
      <w:r w:rsidR="00C060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který přivezl</w:t>
      </w:r>
      <w:r w:rsidR="00F355E7"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 xml:space="preserve"> svěřenců</w:t>
      </w:r>
      <w:r w:rsidR="00F355E7">
        <w:rPr>
          <w:rFonts w:ascii="Arial" w:hAnsi="Arial" w:cs="Arial"/>
          <w:sz w:val="24"/>
          <w:szCs w:val="24"/>
        </w:rPr>
        <w:t>, poté</w:t>
      </w:r>
      <w:r w:rsidR="00C060EE">
        <w:rPr>
          <w:rFonts w:ascii="Arial" w:hAnsi="Arial" w:cs="Arial"/>
          <w:sz w:val="24"/>
          <w:szCs w:val="24"/>
        </w:rPr>
        <w:t xml:space="preserve"> následoval </w:t>
      </w:r>
      <w:r>
        <w:rPr>
          <w:rFonts w:ascii="Arial" w:hAnsi="Arial" w:cs="Arial"/>
          <w:sz w:val="24"/>
          <w:szCs w:val="24"/>
        </w:rPr>
        <w:t>Holýšov se šesti hráči, Zahořany s 5 mládežníky, Újezd sv. Kříže se 4 hráči. Z Dobřan tentokrát dorazila pouze sesterská dvojice Vaněčkových a tradičně Škoda a Stříbro po jednom zástupci.</w:t>
      </w:r>
    </w:p>
    <w:p w14:paraId="7DF10713" w14:textId="77777777" w:rsidR="0086315E" w:rsidRDefault="00F355E7" w:rsidP="003667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mladších žaček </w:t>
      </w:r>
      <w:r w:rsidR="00467141">
        <w:rPr>
          <w:rFonts w:ascii="Arial" w:hAnsi="Arial" w:cs="Arial"/>
          <w:sz w:val="24"/>
          <w:szCs w:val="24"/>
        </w:rPr>
        <w:t>to je od začátku sezóny ohraná písnička a pořadí mladších žaček stále neměnné. Mohl bych jen přepisovat a aktualizovat naházené výkony. Takže opět vítězí Hana Sušienková ze Škodovky za 256 kuželek. Druhé místo patří Victorii Vaněčkové, která porazila 247 dřev. O třetí místo se strhla bitva mezi děvčaty z Újezda, kde byl rozdíl mezi 3. místem a pátou v pořadí 4 dřeva. Třetí místo zase pro Karolínu Pekhartovou (236), před spoluhrá</w:t>
      </w:r>
      <w:r w:rsidR="00F9792A">
        <w:rPr>
          <w:rFonts w:ascii="Arial" w:hAnsi="Arial" w:cs="Arial"/>
          <w:sz w:val="24"/>
          <w:szCs w:val="24"/>
        </w:rPr>
        <w:t>čkou Lucií Benešovou (233) a Kristýnou Jaklovou (232).</w:t>
      </w:r>
    </w:p>
    <w:p w14:paraId="22A9563F" w14:textId="77777777" w:rsidR="00BF6975" w:rsidRDefault="00F355E7" w:rsidP="003667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nejpočetnější kat</w:t>
      </w:r>
      <w:r w:rsidR="00F9792A">
        <w:rPr>
          <w:rFonts w:ascii="Arial" w:hAnsi="Arial" w:cs="Arial"/>
          <w:sz w:val="24"/>
          <w:szCs w:val="24"/>
        </w:rPr>
        <w:t>egorii mladších žáků, která tentokrát čítala 14</w:t>
      </w:r>
      <w:r>
        <w:rPr>
          <w:rFonts w:ascii="Arial" w:hAnsi="Arial" w:cs="Arial"/>
          <w:sz w:val="24"/>
          <w:szCs w:val="24"/>
        </w:rPr>
        <w:t xml:space="preserve"> účastn</w:t>
      </w:r>
      <w:r w:rsidR="00F9792A">
        <w:rPr>
          <w:rFonts w:ascii="Arial" w:hAnsi="Arial" w:cs="Arial"/>
          <w:sz w:val="24"/>
          <w:szCs w:val="24"/>
        </w:rPr>
        <w:t>íků, byl nejlepší jako na předchozích turnajích</w:t>
      </w:r>
      <w:r>
        <w:rPr>
          <w:rFonts w:ascii="Arial" w:hAnsi="Arial" w:cs="Arial"/>
          <w:sz w:val="24"/>
          <w:szCs w:val="24"/>
        </w:rPr>
        <w:t xml:space="preserve"> Lukáš Fous ze Za</w:t>
      </w:r>
      <w:r w:rsidR="00F9792A">
        <w:rPr>
          <w:rFonts w:ascii="Arial" w:hAnsi="Arial" w:cs="Arial"/>
          <w:sz w:val="24"/>
          <w:szCs w:val="24"/>
        </w:rPr>
        <w:t>hořan, když porazil 253</w:t>
      </w:r>
      <w:r>
        <w:rPr>
          <w:rFonts w:ascii="Arial" w:hAnsi="Arial" w:cs="Arial"/>
          <w:sz w:val="24"/>
          <w:szCs w:val="24"/>
        </w:rPr>
        <w:t xml:space="preserve"> kuželek. D</w:t>
      </w:r>
      <w:r w:rsidR="00F9792A">
        <w:rPr>
          <w:rFonts w:ascii="Arial" w:hAnsi="Arial" w:cs="Arial"/>
          <w:sz w:val="24"/>
          <w:szCs w:val="24"/>
        </w:rPr>
        <w:t>ruhé místo si vybojoval Václav Kříž ze Slavoje, když nahrál 241</w:t>
      </w:r>
      <w:r>
        <w:rPr>
          <w:rFonts w:ascii="Arial" w:hAnsi="Arial" w:cs="Arial"/>
          <w:sz w:val="24"/>
          <w:szCs w:val="24"/>
        </w:rPr>
        <w:t xml:space="preserve"> dřev. </w:t>
      </w:r>
      <w:r w:rsidR="00364B3A">
        <w:rPr>
          <w:rFonts w:ascii="Arial" w:hAnsi="Arial" w:cs="Arial"/>
          <w:sz w:val="24"/>
          <w:szCs w:val="24"/>
        </w:rPr>
        <w:t xml:space="preserve">Třetí příčku tentokrát </w:t>
      </w:r>
      <w:r w:rsidR="00F9792A">
        <w:rPr>
          <w:rFonts w:ascii="Arial" w:hAnsi="Arial" w:cs="Arial"/>
          <w:sz w:val="24"/>
          <w:szCs w:val="24"/>
        </w:rPr>
        <w:t>obsadil Luboš Kulich ze Zahořan za 236</w:t>
      </w:r>
      <w:r w:rsidR="00364B3A">
        <w:rPr>
          <w:rFonts w:ascii="Arial" w:hAnsi="Arial" w:cs="Arial"/>
          <w:sz w:val="24"/>
          <w:szCs w:val="24"/>
        </w:rPr>
        <w:t xml:space="preserve"> poražených kuželek</w:t>
      </w:r>
      <w:r w:rsidR="00F9792A">
        <w:rPr>
          <w:rFonts w:ascii="Arial" w:hAnsi="Arial" w:cs="Arial"/>
          <w:sz w:val="24"/>
          <w:szCs w:val="24"/>
        </w:rPr>
        <w:t xml:space="preserve"> a to především slabší dorážkou.  Ze</w:t>
      </w:r>
      <w:r w:rsidR="00364B3A">
        <w:rPr>
          <w:rFonts w:ascii="Arial" w:hAnsi="Arial" w:cs="Arial"/>
          <w:sz w:val="24"/>
          <w:szCs w:val="24"/>
        </w:rPr>
        <w:t xml:space="preserve"> 4. místa </w:t>
      </w:r>
      <w:r w:rsidR="00F9792A">
        <w:rPr>
          <w:rFonts w:ascii="Arial" w:hAnsi="Arial" w:cs="Arial"/>
          <w:sz w:val="24"/>
          <w:szCs w:val="24"/>
        </w:rPr>
        <w:t xml:space="preserve">mu také </w:t>
      </w:r>
      <w:r w:rsidR="00364B3A">
        <w:rPr>
          <w:rFonts w:ascii="Arial" w:hAnsi="Arial" w:cs="Arial"/>
          <w:sz w:val="24"/>
          <w:szCs w:val="24"/>
        </w:rPr>
        <w:t xml:space="preserve">těsně dýchal na záda </w:t>
      </w:r>
      <w:r w:rsidR="00F9792A">
        <w:rPr>
          <w:rFonts w:ascii="Arial" w:hAnsi="Arial" w:cs="Arial"/>
          <w:sz w:val="24"/>
          <w:szCs w:val="24"/>
        </w:rPr>
        <w:t>zástupce domácího klubu Jakub Junek (231</w:t>
      </w:r>
      <w:r w:rsidR="00364B3A">
        <w:rPr>
          <w:rFonts w:ascii="Arial" w:hAnsi="Arial" w:cs="Arial"/>
          <w:sz w:val="24"/>
          <w:szCs w:val="24"/>
        </w:rPr>
        <w:t>).</w:t>
      </w:r>
    </w:p>
    <w:p w14:paraId="555E698E" w14:textId="77777777" w:rsidR="000C3E0E" w:rsidRDefault="00231CA0" w:rsidP="003667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Kategorie </w:t>
      </w:r>
      <w:r w:rsidR="00BA157D">
        <w:rPr>
          <w:rFonts w:ascii="Arial" w:hAnsi="Arial" w:cs="Arial"/>
          <w:sz w:val="24"/>
          <w:szCs w:val="24"/>
        </w:rPr>
        <w:t>starších žaček</w:t>
      </w:r>
      <w:r w:rsidR="000C3E0E">
        <w:rPr>
          <w:rFonts w:ascii="Arial" w:hAnsi="Arial" w:cs="Arial"/>
          <w:sz w:val="24"/>
          <w:szCs w:val="24"/>
        </w:rPr>
        <w:t xml:space="preserve"> </w:t>
      </w:r>
      <w:r w:rsidR="00F9792A">
        <w:rPr>
          <w:rFonts w:ascii="Arial" w:hAnsi="Arial" w:cs="Arial"/>
          <w:sz w:val="24"/>
          <w:szCs w:val="24"/>
        </w:rPr>
        <w:t>se proměnila ve one women show pro jedinou hráčku v této kategorii na drahách ve Stříbře Valerii Vaněčkovou z CB Dobřany. Vzhledem k tomu, že jí nedorazila žádná soupeřka, tak se Valča pustila do souboje celého startovního pole a odměnou jí byl nejlepší nához dne 269 poražených kuželek.</w:t>
      </w:r>
    </w:p>
    <w:p w14:paraId="22044F0B" w14:textId="77777777" w:rsidR="00527501" w:rsidRDefault="00CA3079" w:rsidP="003667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kategorii starších žáků s</w:t>
      </w:r>
      <w:r w:rsidR="00F9792A">
        <w:rPr>
          <w:rFonts w:ascii="Arial" w:hAnsi="Arial" w:cs="Arial"/>
          <w:sz w:val="24"/>
          <w:szCs w:val="24"/>
        </w:rPr>
        <w:t xml:space="preserve">e tentokrát tolik nedařilo vítězi předchozích dvou turnajů Břetislavu Leštinovi a tak jej na prvním místě tentokrát nahradil </w:t>
      </w:r>
      <w:r w:rsidR="0012446C">
        <w:rPr>
          <w:rFonts w:ascii="Arial" w:hAnsi="Arial" w:cs="Arial"/>
          <w:sz w:val="24"/>
          <w:szCs w:val="24"/>
        </w:rPr>
        <w:t>Josef Steinbach ze Slavoje Plzeň za nához 246 kuželek. Na druhé místo se dokázal vyšvihnout Matěj Beneš z Újezda za 239 dřev a třetí místo pro Holýšov uzmul Dominik Šnirc za 234 kuželek.</w:t>
      </w:r>
    </w:p>
    <w:p w14:paraId="1A592666" w14:textId="77777777" w:rsidR="004A1E71" w:rsidRDefault="00672349" w:rsidP="003667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525E0">
        <w:rPr>
          <w:rFonts w:ascii="Arial" w:hAnsi="Arial" w:cs="Arial"/>
          <w:sz w:val="24"/>
          <w:szCs w:val="24"/>
        </w:rPr>
        <w:t>e třeba</w:t>
      </w:r>
      <w:r w:rsidR="00F213E4">
        <w:rPr>
          <w:rFonts w:ascii="Arial" w:hAnsi="Arial" w:cs="Arial"/>
          <w:sz w:val="24"/>
          <w:szCs w:val="24"/>
        </w:rPr>
        <w:t xml:space="preserve"> poděkovat řediteli </w:t>
      </w:r>
      <w:r w:rsidR="00CA3079">
        <w:rPr>
          <w:rFonts w:ascii="Arial" w:hAnsi="Arial" w:cs="Arial"/>
          <w:sz w:val="24"/>
          <w:szCs w:val="24"/>
        </w:rPr>
        <w:t xml:space="preserve">turnaje </w:t>
      </w:r>
      <w:r w:rsidR="0012446C">
        <w:rPr>
          <w:rFonts w:ascii="Arial" w:hAnsi="Arial" w:cs="Arial"/>
          <w:sz w:val="24"/>
          <w:szCs w:val="24"/>
        </w:rPr>
        <w:t>Davidu Junkovi</w:t>
      </w:r>
      <w:r w:rsidR="00F213E4">
        <w:rPr>
          <w:rFonts w:ascii="Arial" w:hAnsi="Arial" w:cs="Arial"/>
          <w:sz w:val="24"/>
          <w:szCs w:val="24"/>
        </w:rPr>
        <w:t xml:space="preserve"> za</w:t>
      </w:r>
      <w:r w:rsidR="006C11A0">
        <w:rPr>
          <w:rFonts w:ascii="Arial" w:hAnsi="Arial" w:cs="Arial"/>
          <w:sz w:val="24"/>
          <w:szCs w:val="24"/>
        </w:rPr>
        <w:t xml:space="preserve"> </w:t>
      </w:r>
      <w:r w:rsidR="0012446C">
        <w:rPr>
          <w:rFonts w:ascii="Arial" w:hAnsi="Arial" w:cs="Arial"/>
          <w:sz w:val="24"/>
          <w:szCs w:val="24"/>
        </w:rPr>
        <w:t xml:space="preserve">tradičně </w:t>
      </w:r>
      <w:r w:rsidR="006C11A0">
        <w:rPr>
          <w:rFonts w:ascii="Arial" w:hAnsi="Arial" w:cs="Arial"/>
          <w:sz w:val="24"/>
          <w:szCs w:val="24"/>
        </w:rPr>
        <w:t>organizačně</w:t>
      </w:r>
      <w:r w:rsidR="007C2271">
        <w:rPr>
          <w:rFonts w:ascii="Arial" w:hAnsi="Arial" w:cs="Arial"/>
          <w:sz w:val="24"/>
          <w:szCs w:val="24"/>
        </w:rPr>
        <w:t xml:space="preserve"> zvl</w:t>
      </w:r>
      <w:r w:rsidR="006C11A0">
        <w:rPr>
          <w:rFonts w:ascii="Arial" w:hAnsi="Arial" w:cs="Arial"/>
          <w:sz w:val="24"/>
          <w:szCs w:val="24"/>
        </w:rPr>
        <w:t xml:space="preserve">ádnutý </w:t>
      </w:r>
      <w:r w:rsidR="0012446C">
        <w:rPr>
          <w:rFonts w:ascii="Arial" w:hAnsi="Arial" w:cs="Arial"/>
          <w:sz w:val="24"/>
          <w:szCs w:val="24"/>
        </w:rPr>
        <w:t xml:space="preserve">třetí </w:t>
      </w:r>
      <w:r w:rsidR="006C11A0">
        <w:rPr>
          <w:rFonts w:ascii="Arial" w:hAnsi="Arial" w:cs="Arial"/>
          <w:sz w:val="24"/>
          <w:szCs w:val="24"/>
        </w:rPr>
        <w:t>díl PMN Západočeské oblasti 24/25</w:t>
      </w:r>
      <w:r w:rsidR="00CA3079">
        <w:rPr>
          <w:rFonts w:ascii="Arial" w:hAnsi="Arial" w:cs="Arial"/>
          <w:sz w:val="24"/>
          <w:szCs w:val="24"/>
        </w:rPr>
        <w:t xml:space="preserve">. </w:t>
      </w:r>
      <w:r w:rsidR="008E397C">
        <w:rPr>
          <w:rFonts w:ascii="Arial" w:hAnsi="Arial" w:cs="Arial"/>
          <w:sz w:val="24"/>
          <w:szCs w:val="24"/>
        </w:rPr>
        <w:t>Poděkování</w:t>
      </w:r>
      <w:r w:rsidR="004A1E71">
        <w:rPr>
          <w:rFonts w:ascii="Arial" w:hAnsi="Arial" w:cs="Arial"/>
          <w:sz w:val="24"/>
          <w:szCs w:val="24"/>
        </w:rPr>
        <w:t xml:space="preserve"> rovněž všem trenérům a rodičům za podporu mládežníků a účast na </w:t>
      </w:r>
      <w:r w:rsidR="0012446C">
        <w:rPr>
          <w:rFonts w:ascii="Arial" w:hAnsi="Arial" w:cs="Arial"/>
          <w:sz w:val="24"/>
          <w:szCs w:val="24"/>
        </w:rPr>
        <w:t>3.</w:t>
      </w:r>
      <w:r w:rsidR="004A1E71">
        <w:rPr>
          <w:rFonts w:ascii="Arial" w:hAnsi="Arial" w:cs="Arial"/>
          <w:sz w:val="24"/>
          <w:szCs w:val="24"/>
        </w:rPr>
        <w:t xml:space="preserve"> turnaji</w:t>
      </w:r>
      <w:r w:rsidR="00CA3079">
        <w:rPr>
          <w:rFonts w:ascii="Arial" w:hAnsi="Arial" w:cs="Arial"/>
          <w:sz w:val="24"/>
          <w:szCs w:val="24"/>
        </w:rPr>
        <w:t xml:space="preserve"> v příjemné</w:t>
      </w:r>
      <w:r w:rsidR="002A4A77">
        <w:rPr>
          <w:rFonts w:ascii="Arial" w:hAnsi="Arial" w:cs="Arial"/>
          <w:sz w:val="24"/>
          <w:szCs w:val="24"/>
        </w:rPr>
        <w:t xml:space="preserve"> a</w:t>
      </w:r>
      <w:r w:rsidR="00CA3079">
        <w:rPr>
          <w:rFonts w:ascii="Arial" w:hAnsi="Arial" w:cs="Arial"/>
          <w:sz w:val="24"/>
          <w:szCs w:val="24"/>
        </w:rPr>
        <w:t>ž</w:t>
      </w:r>
      <w:r w:rsidR="002A4A77">
        <w:rPr>
          <w:rFonts w:ascii="Arial" w:hAnsi="Arial" w:cs="Arial"/>
          <w:sz w:val="24"/>
          <w:szCs w:val="24"/>
        </w:rPr>
        <w:t xml:space="preserve"> rodinné</w:t>
      </w:r>
      <w:r w:rsidR="007C2271">
        <w:rPr>
          <w:rFonts w:ascii="Arial" w:hAnsi="Arial" w:cs="Arial"/>
          <w:sz w:val="24"/>
          <w:szCs w:val="24"/>
        </w:rPr>
        <w:t xml:space="preserve"> a</w:t>
      </w:r>
      <w:r w:rsidR="0012446C">
        <w:rPr>
          <w:rFonts w:ascii="Arial" w:hAnsi="Arial" w:cs="Arial"/>
          <w:sz w:val="24"/>
          <w:szCs w:val="24"/>
        </w:rPr>
        <w:t>tmosféře na kuželně ve Stříbře</w:t>
      </w:r>
      <w:r w:rsidR="004A1E71">
        <w:rPr>
          <w:rFonts w:ascii="Arial" w:hAnsi="Arial" w:cs="Arial"/>
          <w:sz w:val="24"/>
          <w:szCs w:val="24"/>
        </w:rPr>
        <w:t>.</w:t>
      </w:r>
      <w:r w:rsidR="006C11A0">
        <w:rPr>
          <w:rFonts w:ascii="Arial" w:hAnsi="Arial" w:cs="Arial"/>
          <w:sz w:val="24"/>
          <w:szCs w:val="24"/>
        </w:rPr>
        <w:t xml:space="preserve"> </w:t>
      </w:r>
    </w:p>
    <w:p w14:paraId="6922E2E1" w14:textId="77777777" w:rsidR="008E397C" w:rsidRPr="00B81A9A" w:rsidRDefault="00CA3079" w:rsidP="003667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</w:t>
      </w:r>
      <w:r w:rsidR="0012446C">
        <w:rPr>
          <w:rFonts w:ascii="Arial" w:hAnsi="Arial" w:cs="Arial"/>
          <w:sz w:val="24"/>
          <w:szCs w:val="24"/>
        </w:rPr>
        <w:t>, již závěrečné kolo se odehraje v neděli 18. května na drahách Slavoje Plzeň</w:t>
      </w:r>
      <w:r>
        <w:rPr>
          <w:rFonts w:ascii="Arial" w:hAnsi="Arial" w:cs="Arial"/>
          <w:sz w:val="24"/>
          <w:szCs w:val="24"/>
        </w:rPr>
        <w:t>.</w:t>
      </w:r>
      <w:r w:rsidR="0012446C">
        <w:rPr>
          <w:rFonts w:ascii="Arial" w:hAnsi="Arial" w:cs="Arial"/>
          <w:sz w:val="24"/>
          <w:szCs w:val="24"/>
        </w:rPr>
        <w:t xml:space="preserve"> Bohužel tento termín koliduje s Májovým turnajem talentované mládeže v Pelhřimově, tak uvidíme, jak to bude s obsazeností tohoto závěrečného dílu. Některé kategorie jsou již rozhodnuté, v některých se budeme těšit do závěrečných hodů. Tak mládežníkům držme palce. A ať to padá!</w:t>
      </w:r>
    </w:p>
    <w:sectPr w:rsidR="008E397C" w:rsidRPr="00B81A9A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3239A"/>
    <w:rsid w:val="00095D65"/>
    <w:rsid w:val="000C3E0E"/>
    <w:rsid w:val="000C768A"/>
    <w:rsid w:val="000F13AC"/>
    <w:rsid w:val="0012446C"/>
    <w:rsid w:val="00151033"/>
    <w:rsid w:val="0017580E"/>
    <w:rsid w:val="001C19AA"/>
    <w:rsid w:val="001F6FF3"/>
    <w:rsid w:val="00224578"/>
    <w:rsid w:val="00231CA0"/>
    <w:rsid w:val="00273782"/>
    <w:rsid w:val="00276D05"/>
    <w:rsid w:val="002A4A77"/>
    <w:rsid w:val="002E089C"/>
    <w:rsid w:val="00305926"/>
    <w:rsid w:val="0034423F"/>
    <w:rsid w:val="00364B3A"/>
    <w:rsid w:val="003667BD"/>
    <w:rsid w:val="00382C5C"/>
    <w:rsid w:val="003C3071"/>
    <w:rsid w:val="003C5F0A"/>
    <w:rsid w:val="00467141"/>
    <w:rsid w:val="004A1E71"/>
    <w:rsid w:val="00514FF2"/>
    <w:rsid w:val="00527501"/>
    <w:rsid w:val="00565D61"/>
    <w:rsid w:val="005B17EB"/>
    <w:rsid w:val="005D1000"/>
    <w:rsid w:val="006369C0"/>
    <w:rsid w:val="006653B5"/>
    <w:rsid w:val="00672349"/>
    <w:rsid w:val="00696881"/>
    <w:rsid w:val="006C11A0"/>
    <w:rsid w:val="006D49B8"/>
    <w:rsid w:val="00751FA9"/>
    <w:rsid w:val="00772BDB"/>
    <w:rsid w:val="00776D14"/>
    <w:rsid w:val="007C20D7"/>
    <w:rsid w:val="007C2271"/>
    <w:rsid w:val="007C24FB"/>
    <w:rsid w:val="00853E23"/>
    <w:rsid w:val="00862432"/>
    <w:rsid w:val="0086315E"/>
    <w:rsid w:val="00871C89"/>
    <w:rsid w:val="008872E6"/>
    <w:rsid w:val="008C364D"/>
    <w:rsid w:val="008E0849"/>
    <w:rsid w:val="008E397C"/>
    <w:rsid w:val="00903DB2"/>
    <w:rsid w:val="009540A3"/>
    <w:rsid w:val="00981163"/>
    <w:rsid w:val="0098484D"/>
    <w:rsid w:val="009C73F7"/>
    <w:rsid w:val="00A27F15"/>
    <w:rsid w:val="00A61C91"/>
    <w:rsid w:val="00A71A87"/>
    <w:rsid w:val="00A95E96"/>
    <w:rsid w:val="00AD5FEF"/>
    <w:rsid w:val="00B435F1"/>
    <w:rsid w:val="00B525E0"/>
    <w:rsid w:val="00B53C8D"/>
    <w:rsid w:val="00B763B1"/>
    <w:rsid w:val="00B81A9A"/>
    <w:rsid w:val="00BA157D"/>
    <w:rsid w:val="00BD006A"/>
    <w:rsid w:val="00BD5FDC"/>
    <w:rsid w:val="00BF6975"/>
    <w:rsid w:val="00C060EE"/>
    <w:rsid w:val="00C60F60"/>
    <w:rsid w:val="00CA3079"/>
    <w:rsid w:val="00CD6FC3"/>
    <w:rsid w:val="00CE19C8"/>
    <w:rsid w:val="00D4663C"/>
    <w:rsid w:val="00D87DA1"/>
    <w:rsid w:val="00DB537E"/>
    <w:rsid w:val="00DC29B1"/>
    <w:rsid w:val="00DE5AC3"/>
    <w:rsid w:val="00DE5B7C"/>
    <w:rsid w:val="00DF1DD9"/>
    <w:rsid w:val="00E3400D"/>
    <w:rsid w:val="00E604EF"/>
    <w:rsid w:val="00E941C6"/>
    <w:rsid w:val="00EB2287"/>
    <w:rsid w:val="00EC6B3E"/>
    <w:rsid w:val="00ED31FF"/>
    <w:rsid w:val="00F213E4"/>
    <w:rsid w:val="00F321D5"/>
    <w:rsid w:val="00F355E7"/>
    <w:rsid w:val="00F63E0A"/>
    <w:rsid w:val="00F86793"/>
    <w:rsid w:val="00F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2610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2025-05-28T13:10:00Z</dcterms:created>
  <dcterms:modified xsi:type="dcterms:W3CDTF">2025-05-28T13:10:00Z</dcterms:modified>
</cp:coreProperties>
</file>